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41D2" w14:textId="77777777" w:rsidR="00F52DA7" w:rsidRPr="00573300" w:rsidRDefault="00F52DA7" w:rsidP="00961002">
      <w:pPr>
        <w:tabs>
          <w:tab w:val="left" w:pos="7845"/>
        </w:tabs>
        <w:rPr>
          <w:rFonts w:ascii="Times New Roman" w:hAnsi="Times New Roman"/>
          <w:szCs w:val="24"/>
        </w:rPr>
      </w:pPr>
    </w:p>
    <w:p w14:paraId="37EE6ED5" w14:textId="77777777" w:rsidR="00887668" w:rsidRPr="00573300" w:rsidRDefault="00887668" w:rsidP="00961002">
      <w:pPr>
        <w:tabs>
          <w:tab w:val="left" w:pos="7845"/>
        </w:tabs>
        <w:rPr>
          <w:rFonts w:ascii="Times New Roman" w:hAnsi="Times New Roman"/>
          <w:szCs w:val="24"/>
        </w:rPr>
      </w:pPr>
    </w:p>
    <w:p w14:paraId="0621CFB4" w14:textId="77777777" w:rsidR="00887668" w:rsidRPr="00573300" w:rsidRDefault="00887668" w:rsidP="00887668">
      <w:pPr>
        <w:pStyle w:val="NoSpacing"/>
        <w:jc w:val="right"/>
        <w:rPr>
          <w:b/>
          <w:sz w:val="24"/>
          <w:szCs w:val="24"/>
        </w:rPr>
      </w:pPr>
      <w:r w:rsidRPr="00573300">
        <w:rPr>
          <w:b/>
          <w:sz w:val="24"/>
          <w:szCs w:val="24"/>
        </w:rPr>
        <w:t>ПРОЕКТ!</w:t>
      </w:r>
    </w:p>
    <w:p w14:paraId="5A29DBBE" w14:textId="77777777" w:rsidR="00887668" w:rsidRPr="00573300" w:rsidRDefault="00887668" w:rsidP="00887668">
      <w:pPr>
        <w:tabs>
          <w:tab w:val="left" w:pos="6952"/>
        </w:tabs>
        <w:spacing w:before="90"/>
        <w:ind w:left="2968" w:right="2972" w:firstLine="477"/>
        <w:jc w:val="center"/>
        <w:rPr>
          <w:rFonts w:ascii="Times New Roman" w:hAnsi="Times New Roman"/>
          <w:szCs w:val="24"/>
          <w:lang w:val="en-US"/>
        </w:rPr>
      </w:pPr>
      <w:r w:rsidRPr="00573300">
        <w:rPr>
          <w:rFonts w:ascii="Times New Roman" w:hAnsi="Times New Roman"/>
          <w:b/>
          <w:szCs w:val="24"/>
        </w:rPr>
        <w:t>ДОГОВОР ЗА ИЗПЪЛНЕНИЕ</w:t>
      </w:r>
    </w:p>
    <w:p w14:paraId="12E00070" w14:textId="313D4D4D" w:rsidR="00887668" w:rsidRPr="00573300" w:rsidRDefault="00887668" w:rsidP="00887668">
      <w:pPr>
        <w:pStyle w:val="BodyText"/>
        <w:jc w:val="center"/>
        <w:rPr>
          <w:rFonts w:ascii="Times New Roman" w:hAnsi="Times New Roman"/>
          <w:b/>
          <w:szCs w:val="24"/>
          <w:lang w:val="en-US"/>
        </w:rPr>
      </w:pPr>
      <w:r w:rsidRPr="00573300">
        <w:rPr>
          <w:rFonts w:ascii="Times New Roman" w:hAnsi="Times New Roman"/>
          <w:b/>
          <w:szCs w:val="24"/>
          <w:lang w:val="en-US"/>
        </w:rPr>
        <w:t xml:space="preserve">       </w:t>
      </w:r>
      <w:r w:rsidRPr="00573300">
        <w:rPr>
          <w:rFonts w:ascii="Times New Roman" w:hAnsi="Times New Roman"/>
          <w:b/>
          <w:szCs w:val="24"/>
        </w:rPr>
        <w:t>BG16RFPR001-1.004-0629-C01</w:t>
      </w:r>
      <w:r w:rsidRPr="00573300">
        <w:rPr>
          <w:rFonts w:ascii="Times New Roman" w:hAnsi="Times New Roman"/>
          <w:b/>
          <w:szCs w:val="24"/>
          <w:lang w:val="en-US"/>
        </w:rPr>
        <w:t>/Su-01</w:t>
      </w:r>
    </w:p>
    <w:p w14:paraId="367D7831" w14:textId="77777777" w:rsidR="00887668" w:rsidRPr="00573300" w:rsidRDefault="00887668" w:rsidP="00887668">
      <w:pPr>
        <w:pStyle w:val="BodyText"/>
        <w:spacing w:before="9"/>
        <w:rPr>
          <w:rFonts w:ascii="Times New Roman" w:hAnsi="Times New Roman"/>
          <w:szCs w:val="24"/>
        </w:rPr>
      </w:pPr>
    </w:p>
    <w:p w14:paraId="0678CFCA" w14:textId="4FA12E2A" w:rsidR="00887668" w:rsidRPr="00573300" w:rsidRDefault="00000000" w:rsidP="00887668">
      <w:pPr>
        <w:pStyle w:val="NoSpacing"/>
        <w:rPr>
          <w:sz w:val="24"/>
          <w:szCs w:val="24"/>
        </w:rPr>
      </w:pPr>
      <w:r>
        <w:rPr>
          <w:noProof/>
          <w:sz w:val="24"/>
          <w:szCs w:val="24"/>
        </w:rPr>
        <w:pict w14:anchorId="08807A7E">
          <v:polyline id="Freeform 17" o:spid="_x0000_s2052" style="position:absolute;z-index:-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0.85pt,18.7pt,204.85pt,18.7pt,204.85pt,4.9pt,124.9pt,4.9pt,124.9pt,18.7pt,126.6pt,18.7pt,126.6pt,32.5pt,210.85pt,32.5pt,210.85pt,18.7pt" coordsize="171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sq3gMAAJAMAAAOAAAAZHJzL2Uyb0RvYy54bWysV9uO2zYQfQ/QfyD42CAribLstbHaoEiw&#10;RYGkLbDqB9C6WEIlUSFpy5uvzwwleilHSoyi+2BdeDQ8PGc4nH14f25qcsqlqkQb0+DOpyRvU5FV&#10;7SGm/yRP7+4pUZq3Ga9Fm8f0JVf0/eMvbx76bpczUYo6yyWBIK3a9V1MS627neeptMwbru5El7cw&#10;WAjZcA2P8uBlkvcQvak95vtrrxcy66RIc6Xg7cdhkD6a+EWRp/qvolC5JnVMgZs2v9L87vHXe3zg&#10;u4PkXVmlIw3+H1g0vGph0kuoj1xzcpTVd6GaKpVCiULfpaLxRFFUaW7WAKsJ/KvVPJe8y81aQBzV&#10;XWRS/1/Y9M/Tc/e3ROqq+yTSfxUo4vWd2l1G8EEBhuz7zyIDD/lRC7PYcyEb/BKWQc5G05eLpvlZ&#10;kxReBv42iNYRJSmMhZEfMSO6x3f26/So9O+5MJH46ZPSgycZ3BlFM9LyBqZNwL+iqcGet++IT1Ys&#10;2BC22t6PHl5ggYX96pHEJz0JNsH2GsQsyMQKNyvyfaDQYiAQIkoSRew60MqCBlL+dp4UCDBwR1Kr&#10;BVJrC/oBqY3F/IgUbDpXqSVSWwtDUvcLpIKp7Nv7GaUCV3NAzCoVTDVH6+b9c3VPArbEa6r8PC9X&#10;9kVeU9mXebnSJ8F6iddU/PnUgoR8zYfF3IKt4vrIopDNKsZc+RO2mPNTA+aZMVf9ZWZT8ZeZuQYk&#10;bCnx2dSCdeTPJBlz9UfIbJaxqfyLVYK5DiRsKfvDqQXzzEJX/0Vm4VT+RWah60ACls9XsHBqwbyb&#10;oav/xE0owAdbYnlpq256bseyC3eE4yHum1LfCYUlPoGVQh1PQiyDEAJQWKMXwDA5gjc3gcEPBEMp&#10;uSV0ACIZeHQbHHLHwM1B8FPiuKEQDpvhFjJsXChk6E3wcamQNrfAMR+QDHjpwIc1jGZJ6HOuOxxJ&#10;CXQ4e/yG7zqu0WN7S3o4mPFUJGVM8VDDgUac8kQYiEavBwDMzDbrceZXSN1OoNF2WNMr1ALstRti&#10;WqBtAuywvQ4w2HQw7y2Yn02Iu2SyBDuRvQ4TjrDxfAdt7bC9jvSNZhDvZuA1PwiNXpjNczEFvXSa&#10;ICXqKnuq6hq9UC/qQy3JiUMDC31vJnpKaq40vIzpk/kbzZl8Vpt92QoMM2QNvjGNHfZy2B+r3V5k&#10;L9DXSTG0xdDGw00p5FdKemiJY6q+HLnMYcI/Wug5t8FqBc5o87CKNng8SXdk747wNoVQMdUU6gje&#10;ftDwBJ8cO1kdSpgpMGnXit+gnywqbPsMv4HV+ABtr9FqbNGxr3afDer1H4nHbwAAAP//AwBQSwME&#10;FAAGAAgAAAAhANA16KXeAAAACAEAAA8AAABkcnMvZG93bnJldi54bWxMj8FOwzAMhu9IvENkJG4s&#10;XbUOKE2naQiJAwe6IbimjddWNE7UZF15e7wTnCzr//X5c7GZ7SAmHEPvSMFykYBAapzpqVXwcXi5&#10;ewARoiajB0eo4AcDbMrrq0Lnxp2pwmkfW8EQCrlW0MXocylD06HVYeE8EmdHN1odeR1baUZ9Zrgd&#10;ZJoka2l1T3yh0x53HTbf+5NVkB4rv/30r1OdHb4yGqv+/fltp9Ttzbx9AhFxjn9luOizOpTsVLsT&#10;mSAGZqweWT0quAzOV+nyHkStYJ0lIMtC/n+g/AUAAP//AwBQSwECLQAUAAYACAAAACEAtoM4kv4A&#10;AADhAQAAEwAAAAAAAAAAAAAAAAAAAAAAW0NvbnRlbnRfVHlwZXNdLnhtbFBLAQItABQABgAIAAAA&#10;IQA4/SH/1gAAAJQBAAALAAAAAAAAAAAAAAAAAC8BAABfcmVscy8ucmVsc1BLAQItABQABgAIAAAA&#10;IQAo4ksq3gMAAJAMAAAOAAAAAAAAAAAAAAAAAC4CAABkcnMvZTJvRG9jLnhtbFBLAQItABQABgAI&#10;AAAAIQDQNeil3gAAAAgBAAAPAAAAAAAAAAAAAAAAADgGAABkcnMvZG93bnJldi54bWxQSwUGAAAA&#10;AAQABADzAAAAQwcAAAAA&#10;" stroked="f">
            <v:path arrowok="t" o:connecttype="custom" o:connectlocs="1091565,237490;1015365,237490;1015365,62230;0,62230;0,237490;21590,237490;21590,412750;1091565,412750;1091565,237490" o:connectangles="0,0,0,0,0,0,0,0,0"/>
            <w10:wrap anchorx="page"/>
          </v:polyline>
        </w:pict>
      </w:r>
      <w:r w:rsidR="00887668" w:rsidRPr="00573300">
        <w:rPr>
          <w:sz w:val="24"/>
          <w:szCs w:val="24"/>
        </w:rPr>
        <w:t>Днес,</w:t>
      </w:r>
      <w:r w:rsidR="00887668">
        <w:rPr>
          <w:sz w:val="24"/>
          <w:szCs w:val="24"/>
          <w:highlight w:val="lightGray"/>
          <w:lang w:val="en-US"/>
        </w:rPr>
        <w:t>_______</w:t>
      </w:r>
      <w:r w:rsidR="00887668" w:rsidRPr="00573300">
        <w:rPr>
          <w:sz w:val="24"/>
          <w:szCs w:val="24"/>
        </w:rPr>
        <w:t>20</w:t>
      </w:r>
      <w:r w:rsidR="00887668" w:rsidRPr="00573300">
        <w:rPr>
          <w:sz w:val="24"/>
          <w:szCs w:val="24"/>
          <w:lang w:val="en-US"/>
        </w:rPr>
        <w:t>2</w:t>
      </w:r>
      <w:r w:rsidR="00887668" w:rsidRPr="00573300">
        <w:rPr>
          <w:sz w:val="24"/>
          <w:szCs w:val="24"/>
        </w:rPr>
        <w:t>5 г. в …….., на основание чл. 10, ал. 1 от ПОСТАНОВЛЕНИЕ № 4 ОТ 11 ЯНУАРИ 2024 Г., се сключи настоящият договор между</w:t>
      </w:r>
      <w:r w:rsidR="00887668" w:rsidRPr="00573300">
        <w:rPr>
          <w:spacing w:val="-5"/>
          <w:sz w:val="24"/>
          <w:szCs w:val="24"/>
        </w:rPr>
        <w:t xml:space="preserve"> </w:t>
      </w:r>
      <w:r w:rsidR="00887668" w:rsidRPr="00573300">
        <w:rPr>
          <w:sz w:val="24"/>
          <w:szCs w:val="24"/>
        </w:rPr>
        <w:t>страните:</w:t>
      </w:r>
    </w:p>
    <w:p w14:paraId="63C81FA5" w14:textId="77777777" w:rsidR="00887668" w:rsidRPr="00573300" w:rsidRDefault="00887668" w:rsidP="00887668">
      <w:pPr>
        <w:pStyle w:val="BodyText"/>
        <w:rPr>
          <w:rFonts w:ascii="Times New Roman" w:hAnsi="Times New Roman"/>
          <w:szCs w:val="24"/>
        </w:rPr>
      </w:pPr>
    </w:p>
    <w:p w14:paraId="0F72DDAD" w14:textId="7FB7D743" w:rsidR="00887668" w:rsidRPr="00573300" w:rsidRDefault="00887668" w:rsidP="00887668">
      <w:pPr>
        <w:pStyle w:val="ListParagraph"/>
        <w:numPr>
          <w:ilvl w:val="0"/>
          <w:numId w:val="18"/>
        </w:numPr>
        <w:tabs>
          <w:tab w:val="left" w:pos="1181"/>
        </w:tabs>
        <w:ind w:right="175"/>
        <w:rPr>
          <w:b/>
          <w:bCs/>
          <w:sz w:val="24"/>
          <w:szCs w:val="24"/>
        </w:rPr>
      </w:pPr>
      <w:r w:rsidRPr="00573300">
        <w:rPr>
          <w:b/>
          <w:sz w:val="24"/>
          <w:szCs w:val="24"/>
        </w:rPr>
        <w:t>ВАСИМА ЕООД, ЕИК: 114637428</w:t>
      </w:r>
      <w:r w:rsidRPr="00573300">
        <w:rPr>
          <w:bCs/>
          <w:sz w:val="24"/>
          <w:szCs w:val="24"/>
        </w:rPr>
        <w:t>, със седалище и адрес на управление –гр. Плевен,</w:t>
      </w:r>
      <w:r w:rsidRPr="00573300">
        <w:rPr>
          <w:sz w:val="24"/>
          <w:szCs w:val="24"/>
        </w:rPr>
        <w:t xml:space="preserve"> </w:t>
      </w:r>
      <w:r w:rsidRPr="00573300">
        <w:rPr>
          <w:bCs/>
          <w:sz w:val="24"/>
          <w:szCs w:val="24"/>
        </w:rPr>
        <w:t>ул.САН СТЕФАНО, номер 32, представлявано от Управителя СТОЯН ВАСИЛЕВ ИВАНОВ, от една страна, наречено по-долу за краткост</w:t>
      </w:r>
      <w:r w:rsidRPr="00573300">
        <w:rPr>
          <w:b/>
          <w:bCs/>
          <w:sz w:val="24"/>
          <w:szCs w:val="24"/>
        </w:rPr>
        <w:t xml:space="preserve"> </w:t>
      </w:r>
      <w:r w:rsidRPr="00573300">
        <w:rPr>
          <w:b/>
          <w:sz w:val="24"/>
          <w:szCs w:val="24"/>
        </w:rPr>
        <w:t>„Възложител“</w:t>
      </w:r>
      <w:r w:rsidRPr="00573300">
        <w:rPr>
          <w:b/>
          <w:spacing w:val="-9"/>
          <w:sz w:val="24"/>
          <w:szCs w:val="24"/>
        </w:rPr>
        <w:t xml:space="preserve"> </w:t>
      </w:r>
      <w:r w:rsidRPr="00573300">
        <w:rPr>
          <w:sz w:val="24"/>
          <w:szCs w:val="24"/>
        </w:rPr>
        <w:t xml:space="preserve"> и </w:t>
      </w:r>
    </w:p>
    <w:p w14:paraId="504D85ED" w14:textId="48BB30C3" w:rsidR="00887668" w:rsidRPr="00573300" w:rsidRDefault="00887668" w:rsidP="00887668">
      <w:pPr>
        <w:pStyle w:val="ListParagraph"/>
        <w:numPr>
          <w:ilvl w:val="0"/>
          <w:numId w:val="18"/>
        </w:numPr>
        <w:tabs>
          <w:tab w:val="left" w:pos="1181"/>
        </w:tabs>
        <w:spacing w:before="7"/>
        <w:ind w:right="175"/>
        <w:rPr>
          <w:sz w:val="24"/>
          <w:szCs w:val="24"/>
        </w:rPr>
      </w:pPr>
      <w:r>
        <w:rPr>
          <w:b/>
          <w:sz w:val="24"/>
          <w:szCs w:val="24"/>
          <w:highlight w:val="lightGray"/>
        </w:rPr>
        <w:t>_______________________________</w:t>
      </w:r>
      <w:r w:rsidRPr="00573300">
        <w:rPr>
          <w:b/>
          <w:sz w:val="24"/>
          <w:szCs w:val="24"/>
        </w:rPr>
        <w:t xml:space="preserve">, ЕИК: </w:t>
      </w:r>
      <w:r>
        <w:rPr>
          <w:b/>
          <w:sz w:val="24"/>
          <w:szCs w:val="24"/>
          <w:highlight w:val="lightGray"/>
        </w:rPr>
        <w:t>________</w:t>
      </w:r>
      <w:r w:rsidRPr="00573300">
        <w:rPr>
          <w:b/>
          <w:sz w:val="24"/>
          <w:szCs w:val="24"/>
        </w:rPr>
        <w:t>,</w:t>
      </w:r>
      <w:r w:rsidRPr="00573300">
        <w:rPr>
          <w:sz w:val="24"/>
          <w:szCs w:val="24"/>
        </w:rPr>
        <w:t xml:space="preserve"> със седалище и адрес на управление –</w:t>
      </w:r>
      <w:r w:rsidRPr="00573300">
        <w:rPr>
          <w:b/>
          <w:sz w:val="24"/>
          <w:szCs w:val="24"/>
        </w:rPr>
        <w:t xml:space="preserve"> </w:t>
      </w:r>
      <w:r>
        <w:rPr>
          <w:b/>
          <w:sz w:val="24"/>
          <w:szCs w:val="24"/>
          <w:highlight w:val="lightGray"/>
        </w:rPr>
        <w:t>_____________________________________________</w:t>
      </w:r>
      <w:r w:rsidRPr="00573300">
        <w:rPr>
          <w:b/>
          <w:sz w:val="24"/>
          <w:szCs w:val="24"/>
        </w:rPr>
        <w:t xml:space="preserve">, </w:t>
      </w:r>
      <w:r w:rsidRPr="00573300">
        <w:rPr>
          <w:bCs/>
          <w:sz w:val="24"/>
          <w:szCs w:val="24"/>
        </w:rPr>
        <w:t xml:space="preserve">представлявано от Управителя, </w:t>
      </w:r>
      <w:r>
        <w:rPr>
          <w:bCs/>
          <w:sz w:val="24"/>
          <w:szCs w:val="24"/>
          <w:highlight w:val="lightGray"/>
        </w:rPr>
        <w:t>_______</w:t>
      </w:r>
      <w:r w:rsidRPr="00573300">
        <w:rPr>
          <w:bCs/>
          <w:sz w:val="24"/>
          <w:szCs w:val="24"/>
        </w:rPr>
        <w:t xml:space="preserve">, от друга страна, наречено по-долу за краткост </w:t>
      </w:r>
      <w:r w:rsidRPr="00573300">
        <w:rPr>
          <w:b/>
          <w:bCs/>
          <w:sz w:val="24"/>
          <w:szCs w:val="24"/>
        </w:rPr>
        <w:t>„Изпълнител“,</w:t>
      </w:r>
    </w:p>
    <w:p w14:paraId="45690393" w14:textId="77777777" w:rsidR="00887668" w:rsidRPr="00573300" w:rsidRDefault="00887668" w:rsidP="00887668">
      <w:pPr>
        <w:pStyle w:val="ListParagraph"/>
        <w:tabs>
          <w:tab w:val="left" w:pos="1181"/>
        </w:tabs>
        <w:spacing w:before="7"/>
        <w:ind w:left="1180" w:right="175"/>
        <w:rPr>
          <w:sz w:val="24"/>
          <w:szCs w:val="24"/>
        </w:rPr>
      </w:pPr>
    </w:p>
    <w:p w14:paraId="4917B7A1" w14:textId="77777777" w:rsidR="00887668" w:rsidRPr="00573300" w:rsidRDefault="00887668" w:rsidP="00887668">
      <w:pPr>
        <w:spacing w:before="90"/>
        <w:ind w:left="2241"/>
        <w:rPr>
          <w:rFonts w:ascii="Times New Roman" w:hAnsi="Times New Roman"/>
          <w:b/>
          <w:szCs w:val="24"/>
        </w:rPr>
      </w:pPr>
      <w:r w:rsidRPr="00573300">
        <w:rPr>
          <w:rFonts w:ascii="Times New Roman" w:hAnsi="Times New Roman"/>
          <w:b/>
          <w:spacing w:val="-139"/>
          <w:szCs w:val="24"/>
          <w:u w:val="thick"/>
        </w:rPr>
        <w:t>п</w:t>
      </w:r>
      <w:r w:rsidRPr="00573300">
        <w:rPr>
          <w:rFonts w:ascii="Times New Roman" w:hAnsi="Times New Roman"/>
          <w:b/>
          <w:spacing w:val="82"/>
          <w:szCs w:val="24"/>
          <w:u w:val="single"/>
        </w:rPr>
        <w:t xml:space="preserve"> </w:t>
      </w:r>
      <w:r w:rsidRPr="00573300">
        <w:rPr>
          <w:rFonts w:ascii="Times New Roman" w:hAnsi="Times New Roman"/>
          <w:b/>
          <w:szCs w:val="24"/>
          <w:u w:val="thick"/>
        </w:rPr>
        <w:t>о силата на който, същите се споразумяха за следното</w:t>
      </w:r>
      <w:r w:rsidRPr="00573300">
        <w:rPr>
          <w:rFonts w:ascii="Times New Roman" w:hAnsi="Times New Roman"/>
          <w:b/>
          <w:szCs w:val="24"/>
        </w:rPr>
        <w:t>:</w:t>
      </w:r>
    </w:p>
    <w:p w14:paraId="2DEC6FDC" w14:textId="77777777" w:rsidR="00887668" w:rsidRPr="00573300" w:rsidRDefault="00887668" w:rsidP="00887668">
      <w:pPr>
        <w:pStyle w:val="BodyText"/>
        <w:spacing w:before="2"/>
        <w:rPr>
          <w:rFonts w:ascii="Times New Roman" w:hAnsi="Times New Roman"/>
          <w:b/>
          <w:szCs w:val="24"/>
        </w:rPr>
      </w:pPr>
    </w:p>
    <w:p w14:paraId="628C12A0" w14:textId="77777777" w:rsidR="00887668" w:rsidRPr="00573300" w:rsidRDefault="00887668" w:rsidP="00887668">
      <w:pPr>
        <w:pStyle w:val="ListParagraph"/>
        <w:numPr>
          <w:ilvl w:val="1"/>
          <w:numId w:val="18"/>
        </w:numPr>
        <w:tabs>
          <w:tab w:val="left" w:pos="3183"/>
        </w:tabs>
        <w:spacing w:before="90"/>
        <w:ind w:right="0" w:hanging="208"/>
        <w:jc w:val="left"/>
        <w:rPr>
          <w:b/>
          <w:sz w:val="24"/>
          <w:szCs w:val="24"/>
        </w:rPr>
      </w:pPr>
      <w:r w:rsidRPr="00573300">
        <w:rPr>
          <w:b/>
          <w:sz w:val="24"/>
          <w:szCs w:val="24"/>
        </w:rPr>
        <w:t>ПРЕДМЕТ И СИЛА НА</w:t>
      </w:r>
      <w:r w:rsidRPr="00573300">
        <w:rPr>
          <w:b/>
          <w:spacing w:val="2"/>
          <w:sz w:val="24"/>
          <w:szCs w:val="24"/>
        </w:rPr>
        <w:t xml:space="preserve"> </w:t>
      </w:r>
      <w:r w:rsidRPr="00573300">
        <w:rPr>
          <w:b/>
          <w:sz w:val="24"/>
          <w:szCs w:val="24"/>
        </w:rPr>
        <w:t>ДОГОВОРА</w:t>
      </w:r>
    </w:p>
    <w:p w14:paraId="32B37DCF" w14:textId="77777777" w:rsidR="00887668" w:rsidRPr="00573300" w:rsidRDefault="00887668" w:rsidP="00887668">
      <w:pPr>
        <w:pStyle w:val="BodyText"/>
        <w:spacing w:before="7"/>
        <w:rPr>
          <w:rFonts w:ascii="Times New Roman" w:hAnsi="Times New Roman"/>
          <w:b/>
          <w:szCs w:val="24"/>
        </w:rPr>
      </w:pPr>
    </w:p>
    <w:p w14:paraId="2AEE4771" w14:textId="2DCB356E" w:rsidR="00887668" w:rsidRPr="00573300" w:rsidRDefault="00887668" w:rsidP="00887668">
      <w:pPr>
        <w:pStyle w:val="BodyText"/>
        <w:ind w:left="112" w:right="170" w:firstLine="708"/>
        <w:rPr>
          <w:rFonts w:ascii="Times New Roman" w:hAnsi="Times New Roman"/>
          <w:szCs w:val="24"/>
        </w:rPr>
      </w:pPr>
      <w:r w:rsidRPr="00573300">
        <w:rPr>
          <w:rFonts w:ascii="Times New Roman" w:hAnsi="Times New Roman"/>
          <w:szCs w:val="24"/>
        </w:rPr>
        <w:t xml:space="preserve">Чл. 1. (1) По силата на настоящия Договор - Възложителят възлага, а Изпълнителят приема да </w:t>
      </w:r>
      <w:r w:rsidRPr="00573300">
        <w:rPr>
          <w:rFonts w:ascii="Times New Roman" w:hAnsi="Times New Roman"/>
          <w:b/>
          <w:bCs/>
          <w:szCs w:val="24"/>
        </w:rPr>
        <w:t>достави и въведе в експлоатация следното оборудване</w:t>
      </w:r>
      <w:r w:rsidR="00B93482" w:rsidRPr="00573300">
        <w:rPr>
          <w:rFonts w:ascii="Times New Roman" w:hAnsi="Times New Roman"/>
          <w:szCs w:val="24"/>
        </w:rPr>
        <w:t>:</w:t>
      </w:r>
    </w:p>
    <w:p w14:paraId="2B68563D" w14:textId="77777777" w:rsidR="00887668" w:rsidRPr="00573300" w:rsidRDefault="00887668" w:rsidP="00887668">
      <w:pPr>
        <w:rPr>
          <w:rFonts w:ascii="Times New Roman" w:hAnsi="Times New Roman"/>
          <w:b/>
          <w:szCs w:val="24"/>
        </w:rPr>
      </w:pPr>
      <w:r w:rsidRPr="00573300">
        <w:rPr>
          <w:rFonts w:ascii="Times New Roman" w:hAnsi="Times New Roman"/>
          <w:b/>
          <w:szCs w:val="24"/>
        </w:rPr>
        <w:t xml:space="preserve">ОП1 Автоматичен двуглав циркуляр - 1 бр. </w:t>
      </w:r>
    </w:p>
    <w:p w14:paraId="3DA1A7FB" w14:textId="77777777" w:rsidR="00162581" w:rsidRPr="00573300" w:rsidRDefault="00887668" w:rsidP="00B93482">
      <w:pPr>
        <w:pStyle w:val="BodyText"/>
        <w:ind w:right="170"/>
        <w:rPr>
          <w:rFonts w:ascii="Times New Roman" w:hAnsi="Times New Roman"/>
          <w:szCs w:val="24"/>
        </w:rPr>
      </w:pPr>
      <w:r w:rsidRPr="00573300">
        <w:rPr>
          <w:rFonts w:ascii="Times New Roman" w:hAnsi="Times New Roman"/>
          <w:b/>
          <w:szCs w:val="24"/>
        </w:rPr>
        <w:t>ОП2 Голяма копир фреза с 1 двигател - 1 бр</w:t>
      </w:r>
      <w:r w:rsidRPr="00573300">
        <w:rPr>
          <w:rFonts w:ascii="Times New Roman" w:hAnsi="Times New Roman"/>
          <w:b/>
          <w:bCs/>
          <w:szCs w:val="24"/>
        </w:rPr>
        <w:t>.</w:t>
      </w:r>
      <w:r w:rsidRPr="00573300">
        <w:rPr>
          <w:rFonts w:ascii="Times New Roman" w:hAnsi="Times New Roman"/>
          <w:szCs w:val="24"/>
        </w:rPr>
        <w:t>,</w:t>
      </w:r>
    </w:p>
    <w:p w14:paraId="5675E703" w14:textId="3AFE020E" w:rsidR="00887668" w:rsidRPr="00573300" w:rsidRDefault="00887668" w:rsidP="00B93482">
      <w:pPr>
        <w:pStyle w:val="BodyText"/>
        <w:ind w:right="170"/>
        <w:rPr>
          <w:rFonts w:ascii="Times New Roman" w:hAnsi="Times New Roman"/>
          <w:b/>
          <w:bCs/>
          <w:szCs w:val="24"/>
        </w:rPr>
      </w:pPr>
      <w:r w:rsidRPr="00573300">
        <w:rPr>
          <w:rFonts w:ascii="Times New Roman" w:hAnsi="Times New Roman"/>
          <w:szCs w:val="24"/>
        </w:rPr>
        <w:t xml:space="preserve"> подробно описано в Офертата – Приложение № 1 към настоящия договор.</w:t>
      </w:r>
    </w:p>
    <w:p w14:paraId="086ECF4F" w14:textId="151EB4EE" w:rsidR="00887668" w:rsidRPr="00573300" w:rsidRDefault="00887668" w:rsidP="00887668">
      <w:pPr>
        <w:pStyle w:val="BodyText"/>
        <w:ind w:left="112" w:right="170" w:firstLine="708"/>
        <w:rPr>
          <w:rFonts w:ascii="Times New Roman" w:hAnsi="Times New Roman"/>
          <w:szCs w:val="24"/>
        </w:rPr>
      </w:pPr>
      <w:r w:rsidRPr="00573300">
        <w:rPr>
          <w:rFonts w:ascii="Times New Roman" w:hAnsi="Times New Roman"/>
          <w:szCs w:val="24"/>
        </w:rPr>
        <w:t>Изпълнителят се задължава да достави и въведе в експлоатация горепосоченото оборудване, съгласно описаното в Офертата - неразделна част от настоящия договор. Оборудването трябва да отговаря като вид, количество, качество и технически характеристики на описаното в Офертата – неразделна част от</w:t>
      </w:r>
      <w:r w:rsidRPr="00573300">
        <w:rPr>
          <w:rFonts w:ascii="Times New Roman" w:hAnsi="Times New Roman"/>
          <w:spacing w:val="1"/>
          <w:szCs w:val="24"/>
        </w:rPr>
        <w:t xml:space="preserve"> </w:t>
      </w:r>
      <w:r w:rsidRPr="00573300">
        <w:rPr>
          <w:rFonts w:ascii="Times New Roman" w:hAnsi="Times New Roman"/>
          <w:szCs w:val="24"/>
        </w:rPr>
        <w:t>договора.</w:t>
      </w:r>
    </w:p>
    <w:p w14:paraId="3A35FE93" w14:textId="277FB3CD" w:rsidR="00887668" w:rsidRPr="00573300" w:rsidRDefault="00887668" w:rsidP="00887668">
      <w:pPr>
        <w:pStyle w:val="BodyText"/>
        <w:ind w:left="112" w:right="170" w:firstLine="708"/>
        <w:rPr>
          <w:rFonts w:ascii="Times New Roman" w:hAnsi="Times New Roman"/>
          <w:szCs w:val="24"/>
        </w:rPr>
      </w:pPr>
      <w:r w:rsidRPr="00573300">
        <w:rPr>
          <w:rFonts w:ascii="Times New Roman" w:hAnsi="Times New Roman"/>
          <w:szCs w:val="24"/>
        </w:rPr>
        <w:t>Възложителят се задължава при условията на този договор да заплати цената на закупеното оборудване и да приеме</w:t>
      </w:r>
      <w:r w:rsidRPr="00573300">
        <w:rPr>
          <w:rFonts w:ascii="Times New Roman" w:hAnsi="Times New Roman"/>
          <w:spacing w:val="-4"/>
          <w:szCs w:val="24"/>
        </w:rPr>
        <w:t xml:space="preserve"> </w:t>
      </w:r>
      <w:r w:rsidRPr="00573300">
        <w:rPr>
          <w:rFonts w:ascii="Times New Roman" w:hAnsi="Times New Roman"/>
          <w:szCs w:val="24"/>
        </w:rPr>
        <w:t>същото.</w:t>
      </w:r>
    </w:p>
    <w:p w14:paraId="4474102A" w14:textId="0B2DB370" w:rsidR="00887668" w:rsidRPr="00573300" w:rsidRDefault="00887668" w:rsidP="00B93482">
      <w:pPr>
        <w:pStyle w:val="ListParagraph"/>
        <w:numPr>
          <w:ilvl w:val="0"/>
          <w:numId w:val="17"/>
        </w:numPr>
        <w:tabs>
          <w:tab w:val="left" w:pos="1845"/>
        </w:tabs>
        <w:rPr>
          <w:sz w:val="24"/>
          <w:szCs w:val="24"/>
        </w:rPr>
      </w:pPr>
      <w:r w:rsidRPr="00573300">
        <w:rPr>
          <w:sz w:val="24"/>
          <w:szCs w:val="24"/>
        </w:rPr>
        <w:t xml:space="preserve">Този договор се сключва в рамките на </w:t>
      </w:r>
      <w:r w:rsidR="000B0ECE">
        <w:rPr>
          <w:b/>
          <w:bCs/>
          <w:sz w:val="24"/>
          <w:szCs w:val="24"/>
        </w:rPr>
        <w:t>Административен д</w:t>
      </w:r>
      <w:r w:rsidR="0028469B" w:rsidRPr="00573300">
        <w:rPr>
          <w:b/>
          <w:bCs/>
          <w:sz w:val="24"/>
          <w:szCs w:val="24"/>
        </w:rPr>
        <w:t xml:space="preserve">оговор за </w:t>
      </w:r>
      <w:r w:rsidR="000B0ECE">
        <w:rPr>
          <w:b/>
          <w:bCs/>
          <w:sz w:val="24"/>
          <w:szCs w:val="24"/>
        </w:rPr>
        <w:t xml:space="preserve">предоставяне на </w:t>
      </w:r>
      <w:r w:rsidR="0028469B" w:rsidRPr="00573300">
        <w:rPr>
          <w:b/>
          <w:bCs/>
          <w:sz w:val="24"/>
          <w:szCs w:val="24"/>
        </w:rPr>
        <w:t xml:space="preserve">БФП </w:t>
      </w:r>
      <w:r w:rsidR="000B0ECE">
        <w:rPr>
          <w:b/>
          <w:bCs/>
          <w:sz w:val="24"/>
          <w:szCs w:val="24"/>
        </w:rPr>
        <w:t xml:space="preserve">№ </w:t>
      </w:r>
      <w:r w:rsidR="0028469B" w:rsidRPr="00573300">
        <w:rPr>
          <w:b/>
          <w:bCs/>
          <w:sz w:val="24"/>
          <w:szCs w:val="24"/>
        </w:rPr>
        <w:t>BG16RFPR001-1.004-0629</w:t>
      </w:r>
      <w:r w:rsidRPr="00573300">
        <w:rPr>
          <w:sz w:val="24"/>
          <w:szCs w:val="24"/>
        </w:rPr>
        <w:t xml:space="preserve"> по </w:t>
      </w:r>
      <w:r w:rsidR="00B93482" w:rsidRPr="00573300">
        <w:rPr>
          <w:sz w:val="24"/>
          <w:szCs w:val="24"/>
        </w:rPr>
        <w:t>процедура чрез подбор на проектни предложения BG16RFPR001-1.004 „Подкрепа за семейните предприятия, предприятията от творческите индустрии и занаятите”</w:t>
      </w:r>
      <w:r w:rsidRPr="00573300">
        <w:rPr>
          <w:sz w:val="24"/>
          <w:szCs w:val="24"/>
        </w:rPr>
        <w:t>.</w:t>
      </w:r>
    </w:p>
    <w:p w14:paraId="1C2F2CAB" w14:textId="78CB9DB5" w:rsidR="00887668" w:rsidRPr="00573300" w:rsidRDefault="00887668" w:rsidP="0043242F">
      <w:pPr>
        <w:pStyle w:val="ListParagraph"/>
        <w:numPr>
          <w:ilvl w:val="0"/>
          <w:numId w:val="17"/>
        </w:numPr>
        <w:tabs>
          <w:tab w:val="left" w:pos="1845"/>
        </w:tabs>
        <w:ind w:right="168" w:firstLine="1368"/>
        <w:rPr>
          <w:sz w:val="24"/>
          <w:szCs w:val="24"/>
        </w:rPr>
      </w:pPr>
      <w:r w:rsidRPr="00573300">
        <w:rPr>
          <w:sz w:val="24"/>
          <w:szCs w:val="24"/>
        </w:rPr>
        <w:t>Този договор влиза в сила от момента на подписването му от страните</w:t>
      </w:r>
      <w:r w:rsidR="0043242F" w:rsidRPr="00573300">
        <w:rPr>
          <w:sz w:val="24"/>
          <w:szCs w:val="24"/>
        </w:rPr>
        <w:t>.</w:t>
      </w:r>
    </w:p>
    <w:p w14:paraId="58D15238" w14:textId="77777777" w:rsidR="00887668" w:rsidRPr="00573300" w:rsidRDefault="00887668" w:rsidP="00887668">
      <w:pPr>
        <w:pStyle w:val="Heading1"/>
        <w:numPr>
          <w:ilvl w:val="1"/>
          <w:numId w:val="18"/>
        </w:numPr>
        <w:tabs>
          <w:tab w:val="left" w:pos="3516"/>
        </w:tabs>
        <w:ind w:left="2120" w:hanging="401"/>
        <w:jc w:val="left"/>
        <w:rPr>
          <w:rFonts w:ascii="Times New Roman" w:hAnsi="Times New Roman" w:cs="Times New Roman"/>
          <w:sz w:val="24"/>
          <w:szCs w:val="24"/>
        </w:rPr>
      </w:pPr>
      <w:r w:rsidRPr="00573300">
        <w:rPr>
          <w:rFonts w:ascii="Times New Roman" w:hAnsi="Times New Roman" w:cs="Times New Roman"/>
          <w:sz w:val="24"/>
          <w:szCs w:val="24"/>
        </w:rPr>
        <w:t>ЦЕНА. НАЧИН НА</w:t>
      </w:r>
      <w:r w:rsidRPr="00573300">
        <w:rPr>
          <w:rFonts w:ascii="Times New Roman" w:hAnsi="Times New Roman" w:cs="Times New Roman"/>
          <w:spacing w:val="-3"/>
          <w:sz w:val="24"/>
          <w:szCs w:val="24"/>
        </w:rPr>
        <w:t xml:space="preserve"> </w:t>
      </w:r>
      <w:r w:rsidRPr="00573300">
        <w:rPr>
          <w:rFonts w:ascii="Times New Roman" w:hAnsi="Times New Roman" w:cs="Times New Roman"/>
          <w:sz w:val="24"/>
          <w:szCs w:val="24"/>
        </w:rPr>
        <w:t>ПЛАЩАНЕ</w:t>
      </w:r>
    </w:p>
    <w:p w14:paraId="714C0DBA" w14:textId="77777777" w:rsidR="00887668" w:rsidRPr="00573300" w:rsidRDefault="00887668" w:rsidP="00887668">
      <w:pPr>
        <w:pStyle w:val="BodyText"/>
        <w:spacing w:before="9"/>
        <w:rPr>
          <w:rFonts w:ascii="Times New Roman" w:hAnsi="Times New Roman"/>
          <w:b/>
          <w:szCs w:val="24"/>
        </w:rPr>
      </w:pPr>
    </w:p>
    <w:p w14:paraId="0DB77B2E" w14:textId="77777777" w:rsidR="00887668" w:rsidRPr="00573300" w:rsidRDefault="00887668" w:rsidP="00887668">
      <w:pPr>
        <w:pStyle w:val="BodyText"/>
        <w:tabs>
          <w:tab w:val="left" w:pos="9199"/>
        </w:tabs>
        <w:spacing w:before="90"/>
        <w:ind w:left="112" w:right="175" w:firstLine="708"/>
        <w:rPr>
          <w:rFonts w:ascii="Times New Roman" w:hAnsi="Times New Roman"/>
          <w:szCs w:val="24"/>
        </w:rPr>
      </w:pPr>
      <w:r w:rsidRPr="00573300">
        <w:rPr>
          <w:rFonts w:ascii="Times New Roman" w:hAnsi="Times New Roman"/>
          <w:szCs w:val="24"/>
        </w:rPr>
        <w:t>Чл. 2. (1) Общата цена на</w:t>
      </w:r>
      <w:r w:rsidRPr="00573300">
        <w:rPr>
          <w:rFonts w:ascii="Times New Roman" w:hAnsi="Times New Roman"/>
          <w:szCs w:val="24"/>
          <w:lang w:val="en-US"/>
        </w:rPr>
        <w:t xml:space="preserve"> </w:t>
      </w:r>
      <w:r w:rsidRPr="00573300">
        <w:rPr>
          <w:rFonts w:ascii="Times New Roman" w:hAnsi="Times New Roman"/>
          <w:szCs w:val="24"/>
        </w:rPr>
        <w:t>оборудването, посочено в чл.1, ал.1 и предмет на този</w:t>
      </w:r>
      <w:r w:rsidRPr="00573300">
        <w:rPr>
          <w:rFonts w:ascii="Times New Roman" w:hAnsi="Times New Roman"/>
          <w:spacing w:val="3"/>
          <w:szCs w:val="24"/>
        </w:rPr>
        <w:t xml:space="preserve"> </w:t>
      </w:r>
      <w:r w:rsidRPr="00573300">
        <w:rPr>
          <w:rFonts w:ascii="Times New Roman" w:hAnsi="Times New Roman"/>
          <w:szCs w:val="24"/>
        </w:rPr>
        <w:t>договор, е</w:t>
      </w:r>
      <w:r w:rsidRPr="00573300">
        <w:rPr>
          <w:rFonts w:ascii="Times New Roman" w:hAnsi="Times New Roman"/>
          <w:b/>
          <w:szCs w:val="24"/>
        </w:rPr>
        <w:t xml:space="preserve"> </w:t>
      </w:r>
      <w:r>
        <w:rPr>
          <w:rFonts w:ascii="Times New Roman" w:hAnsi="Times New Roman"/>
          <w:b/>
          <w:szCs w:val="24"/>
          <w:highlight w:val="lightGray"/>
        </w:rPr>
        <w:t>_______</w:t>
      </w:r>
      <w:r w:rsidRPr="00573300">
        <w:rPr>
          <w:rFonts w:ascii="Times New Roman" w:hAnsi="Times New Roman"/>
          <w:b/>
          <w:szCs w:val="24"/>
        </w:rPr>
        <w:t xml:space="preserve"> лева </w:t>
      </w:r>
      <w:r w:rsidRPr="00573300">
        <w:rPr>
          <w:rFonts w:ascii="Times New Roman" w:hAnsi="Times New Roman"/>
          <w:szCs w:val="24"/>
        </w:rPr>
        <w:t>без начислен ДДС, съгласно Приложение № 1 –</w:t>
      </w:r>
      <w:r w:rsidRPr="00573300">
        <w:rPr>
          <w:rFonts w:ascii="Times New Roman" w:hAnsi="Times New Roman"/>
          <w:spacing w:val="-4"/>
          <w:szCs w:val="24"/>
        </w:rPr>
        <w:t xml:space="preserve"> </w:t>
      </w:r>
      <w:r w:rsidRPr="00573300">
        <w:rPr>
          <w:rFonts w:ascii="Times New Roman" w:hAnsi="Times New Roman"/>
          <w:szCs w:val="24"/>
        </w:rPr>
        <w:t>Оферта.</w:t>
      </w:r>
    </w:p>
    <w:p w14:paraId="52FD48AF" w14:textId="77777777" w:rsidR="00887668" w:rsidRPr="00573300" w:rsidRDefault="00887668" w:rsidP="00887668">
      <w:pPr>
        <w:pStyle w:val="ListParagraph"/>
        <w:numPr>
          <w:ilvl w:val="0"/>
          <w:numId w:val="16"/>
        </w:numPr>
        <w:tabs>
          <w:tab w:val="left" w:pos="1848"/>
        </w:tabs>
        <w:spacing w:before="90"/>
        <w:ind w:right="0" w:hanging="428"/>
        <w:rPr>
          <w:sz w:val="24"/>
          <w:szCs w:val="24"/>
        </w:rPr>
      </w:pPr>
      <w:r w:rsidRPr="00573300">
        <w:rPr>
          <w:sz w:val="24"/>
          <w:szCs w:val="24"/>
        </w:rPr>
        <w:lastRenderedPageBreak/>
        <w:t>Възложителят</w:t>
      </w:r>
      <w:r w:rsidRPr="00573300">
        <w:rPr>
          <w:spacing w:val="27"/>
          <w:sz w:val="24"/>
          <w:szCs w:val="24"/>
        </w:rPr>
        <w:t xml:space="preserve"> </w:t>
      </w:r>
      <w:r w:rsidRPr="00573300">
        <w:rPr>
          <w:sz w:val="24"/>
          <w:szCs w:val="24"/>
        </w:rPr>
        <w:t>заплаща</w:t>
      </w:r>
      <w:r w:rsidRPr="00573300">
        <w:rPr>
          <w:spacing w:val="25"/>
          <w:sz w:val="24"/>
          <w:szCs w:val="24"/>
        </w:rPr>
        <w:t xml:space="preserve"> </w:t>
      </w:r>
      <w:r w:rsidRPr="00573300">
        <w:rPr>
          <w:sz w:val="24"/>
          <w:szCs w:val="24"/>
        </w:rPr>
        <w:t>договорената</w:t>
      </w:r>
      <w:r w:rsidRPr="00573300">
        <w:rPr>
          <w:spacing w:val="27"/>
          <w:sz w:val="24"/>
          <w:szCs w:val="24"/>
        </w:rPr>
        <w:t xml:space="preserve"> </w:t>
      </w:r>
      <w:r w:rsidRPr="00573300">
        <w:rPr>
          <w:sz w:val="24"/>
          <w:szCs w:val="24"/>
        </w:rPr>
        <w:t>цена</w:t>
      </w:r>
      <w:r w:rsidRPr="00573300">
        <w:rPr>
          <w:spacing w:val="27"/>
          <w:sz w:val="24"/>
          <w:szCs w:val="24"/>
        </w:rPr>
        <w:t xml:space="preserve"> </w:t>
      </w:r>
      <w:r w:rsidRPr="00573300">
        <w:rPr>
          <w:sz w:val="24"/>
          <w:szCs w:val="24"/>
        </w:rPr>
        <w:t>на</w:t>
      </w:r>
      <w:r w:rsidRPr="00573300">
        <w:rPr>
          <w:spacing w:val="27"/>
          <w:sz w:val="24"/>
          <w:szCs w:val="24"/>
        </w:rPr>
        <w:t xml:space="preserve"> </w:t>
      </w:r>
      <w:r w:rsidRPr="00573300">
        <w:rPr>
          <w:sz w:val="24"/>
          <w:szCs w:val="24"/>
        </w:rPr>
        <w:t>Изпълнителя</w:t>
      </w:r>
      <w:r w:rsidRPr="00573300">
        <w:rPr>
          <w:spacing w:val="27"/>
          <w:sz w:val="24"/>
          <w:szCs w:val="24"/>
        </w:rPr>
        <w:t xml:space="preserve"> </w:t>
      </w:r>
      <w:r w:rsidRPr="00573300">
        <w:rPr>
          <w:sz w:val="24"/>
          <w:szCs w:val="24"/>
        </w:rPr>
        <w:t>по</w:t>
      </w:r>
      <w:r w:rsidRPr="00573300">
        <w:rPr>
          <w:spacing w:val="28"/>
          <w:sz w:val="24"/>
          <w:szCs w:val="24"/>
        </w:rPr>
        <w:t xml:space="preserve"> </w:t>
      </w:r>
      <w:r w:rsidRPr="00573300">
        <w:rPr>
          <w:sz w:val="24"/>
          <w:szCs w:val="24"/>
        </w:rPr>
        <w:t>следната</w:t>
      </w:r>
    </w:p>
    <w:p w14:paraId="59DA4B86" w14:textId="77777777" w:rsidR="00887668" w:rsidRPr="00573300" w:rsidRDefault="00887668" w:rsidP="00887668">
      <w:pPr>
        <w:pStyle w:val="BodyText"/>
        <w:ind w:left="112"/>
        <w:rPr>
          <w:rFonts w:ascii="Times New Roman" w:hAnsi="Times New Roman"/>
          <w:szCs w:val="24"/>
        </w:rPr>
      </w:pPr>
      <w:r w:rsidRPr="00573300">
        <w:rPr>
          <w:rFonts w:ascii="Times New Roman" w:hAnsi="Times New Roman"/>
          <w:szCs w:val="24"/>
        </w:rPr>
        <w:t>схема, съгласно условията на Публичната покана:</w:t>
      </w:r>
    </w:p>
    <w:p w14:paraId="2106427C" w14:textId="70D4E201" w:rsidR="00162581" w:rsidRPr="00573300" w:rsidRDefault="00887668" w:rsidP="00887668">
      <w:pPr>
        <w:pStyle w:val="BodyText"/>
        <w:rPr>
          <w:rFonts w:ascii="Times New Roman" w:hAnsi="Times New Roman"/>
          <w:szCs w:val="24"/>
        </w:rPr>
      </w:pPr>
      <w:r w:rsidRPr="00573300">
        <w:rPr>
          <w:rFonts w:ascii="Times New Roman" w:hAnsi="Times New Roman"/>
          <w:szCs w:val="24"/>
        </w:rPr>
        <w:t xml:space="preserve">- </w:t>
      </w:r>
      <w:r w:rsidR="00D36147" w:rsidRPr="00573300">
        <w:rPr>
          <w:rFonts w:ascii="Times New Roman" w:hAnsi="Times New Roman"/>
          <w:szCs w:val="24"/>
        </w:rPr>
        <w:t>Авансово плащане в размер на 70% от сумата в 30-дневен срок след подписване на договор и издаване на фактура от страна на Изпълнителя;</w:t>
      </w:r>
    </w:p>
    <w:p w14:paraId="26902760" w14:textId="5429036A" w:rsidR="00887668" w:rsidRPr="00573300" w:rsidRDefault="00162581" w:rsidP="00887668">
      <w:pPr>
        <w:pStyle w:val="BodyText"/>
        <w:rPr>
          <w:rFonts w:ascii="Times New Roman" w:hAnsi="Times New Roman"/>
          <w:szCs w:val="24"/>
        </w:rPr>
      </w:pPr>
      <w:r w:rsidRPr="00573300">
        <w:rPr>
          <w:rFonts w:ascii="Times New Roman" w:hAnsi="Times New Roman"/>
          <w:szCs w:val="24"/>
        </w:rPr>
        <w:t xml:space="preserve">- </w:t>
      </w:r>
      <w:r w:rsidR="00887668" w:rsidRPr="00573300">
        <w:rPr>
          <w:rFonts w:ascii="Times New Roman" w:hAnsi="Times New Roman"/>
          <w:szCs w:val="24"/>
        </w:rPr>
        <w:t xml:space="preserve">Окончателно плащане в размер на </w:t>
      </w:r>
      <w:r w:rsidRPr="00573300">
        <w:rPr>
          <w:rFonts w:ascii="Times New Roman" w:hAnsi="Times New Roman"/>
          <w:szCs w:val="24"/>
        </w:rPr>
        <w:t>3</w:t>
      </w:r>
      <w:r w:rsidR="00887668" w:rsidRPr="00573300">
        <w:rPr>
          <w:rFonts w:ascii="Times New Roman" w:hAnsi="Times New Roman"/>
          <w:szCs w:val="24"/>
        </w:rPr>
        <w:t xml:space="preserve">0% от стойността на сключения договор за изпълнение, платимо в </w:t>
      </w:r>
      <w:r w:rsidR="00D36147" w:rsidRPr="00573300">
        <w:rPr>
          <w:rFonts w:ascii="Times New Roman" w:hAnsi="Times New Roman"/>
          <w:szCs w:val="24"/>
        </w:rPr>
        <w:t>3</w:t>
      </w:r>
      <w:r w:rsidR="00887668" w:rsidRPr="00573300">
        <w:rPr>
          <w:rFonts w:ascii="Times New Roman" w:hAnsi="Times New Roman"/>
          <w:szCs w:val="24"/>
        </w:rPr>
        <w:t xml:space="preserve">0-дневен срок след доставка и въвеждане в експлоатация, подписване на приемо-предавателен протокол, </w:t>
      </w:r>
      <w:r w:rsidR="00887668" w:rsidRPr="00573300">
        <w:rPr>
          <w:rFonts w:ascii="Times New Roman" w:hAnsi="Times New Roman"/>
          <w:bCs/>
          <w:szCs w:val="24"/>
        </w:rPr>
        <w:t>без забележки от двете страни, и издаване на фактура от страна на Изпълнителя</w:t>
      </w:r>
      <w:r w:rsidR="00887668" w:rsidRPr="00573300">
        <w:rPr>
          <w:rFonts w:ascii="Times New Roman" w:hAnsi="Times New Roman"/>
          <w:szCs w:val="24"/>
        </w:rPr>
        <w:t>.</w:t>
      </w:r>
    </w:p>
    <w:p w14:paraId="03436399" w14:textId="77777777" w:rsidR="00887668" w:rsidRPr="00573300" w:rsidRDefault="00887668" w:rsidP="00887668">
      <w:pPr>
        <w:pStyle w:val="ListParagraph"/>
        <w:numPr>
          <w:ilvl w:val="0"/>
          <w:numId w:val="16"/>
        </w:numPr>
        <w:tabs>
          <w:tab w:val="left" w:pos="1807"/>
        </w:tabs>
        <w:ind w:left="112" w:right="171" w:firstLine="1260"/>
        <w:rPr>
          <w:sz w:val="24"/>
          <w:szCs w:val="24"/>
        </w:rPr>
      </w:pPr>
      <w:r w:rsidRPr="00573300">
        <w:rPr>
          <w:sz w:val="24"/>
          <w:szCs w:val="24"/>
        </w:rPr>
        <w:t>Всички разплащания се извършват от Възложителя по банков път по банковата сметка на Изпълнителя, а</w:t>
      </w:r>
      <w:r w:rsidRPr="00573300">
        <w:rPr>
          <w:spacing w:val="1"/>
          <w:sz w:val="24"/>
          <w:szCs w:val="24"/>
        </w:rPr>
        <w:t xml:space="preserve"> </w:t>
      </w:r>
      <w:r w:rsidRPr="00573300">
        <w:rPr>
          <w:sz w:val="24"/>
          <w:szCs w:val="24"/>
        </w:rPr>
        <w:t>именно:</w:t>
      </w:r>
    </w:p>
    <w:p w14:paraId="4B509044" w14:textId="77777777" w:rsidR="00887668" w:rsidRPr="00573300" w:rsidRDefault="00887668" w:rsidP="00887668">
      <w:pPr>
        <w:pStyle w:val="BodyText"/>
        <w:rPr>
          <w:rFonts w:ascii="Times New Roman" w:hAnsi="Times New Roman"/>
          <w:szCs w:val="24"/>
          <w:lang w:val="en-US"/>
        </w:rPr>
      </w:pPr>
      <w:r>
        <w:rPr>
          <w:rFonts w:ascii="Times New Roman" w:hAnsi="Times New Roman"/>
          <w:bCs/>
          <w:szCs w:val="24"/>
          <w:highlight w:val="lightGray"/>
        </w:rPr>
        <w:t>Банка: _____________</w:t>
      </w:r>
      <w:r>
        <w:rPr>
          <w:rFonts w:ascii="Times New Roman" w:hAnsi="Times New Roman"/>
          <w:bCs/>
          <w:szCs w:val="24"/>
          <w:highlight w:val="lightGray"/>
        </w:rPr>
        <w:br/>
        <w:t>IBAN: _____________</w:t>
      </w:r>
      <w:r>
        <w:rPr>
          <w:rFonts w:ascii="Times New Roman" w:hAnsi="Times New Roman"/>
          <w:bCs/>
          <w:szCs w:val="24"/>
          <w:highlight w:val="lightGray"/>
        </w:rPr>
        <w:br/>
        <w:t>BIC: _______________</w:t>
      </w:r>
    </w:p>
    <w:p w14:paraId="6CBB5692" w14:textId="77777777" w:rsidR="00887668" w:rsidRPr="00573300" w:rsidRDefault="00887668" w:rsidP="00887668">
      <w:pPr>
        <w:pStyle w:val="BodyText"/>
        <w:spacing w:before="5"/>
        <w:rPr>
          <w:rFonts w:ascii="Times New Roman" w:hAnsi="Times New Roman"/>
          <w:szCs w:val="24"/>
        </w:rPr>
      </w:pPr>
    </w:p>
    <w:p w14:paraId="69F51606" w14:textId="77777777" w:rsidR="00887668" w:rsidRPr="00573300" w:rsidRDefault="00887668" w:rsidP="00887668">
      <w:pPr>
        <w:pStyle w:val="Heading1"/>
        <w:numPr>
          <w:ilvl w:val="1"/>
          <w:numId w:val="18"/>
        </w:numPr>
        <w:tabs>
          <w:tab w:val="left" w:pos="3874"/>
        </w:tabs>
        <w:spacing w:before="0"/>
        <w:ind w:left="2120" w:hanging="401"/>
        <w:jc w:val="left"/>
        <w:rPr>
          <w:rFonts w:ascii="Times New Roman" w:hAnsi="Times New Roman" w:cs="Times New Roman"/>
          <w:sz w:val="24"/>
          <w:szCs w:val="24"/>
        </w:rPr>
      </w:pPr>
      <w:r w:rsidRPr="00573300">
        <w:rPr>
          <w:rFonts w:ascii="Times New Roman" w:hAnsi="Times New Roman" w:cs="Times New Roman"/>
          <w:sz w:val="24"/>
          <w:szCs w:val="24"/>
        </w:rPr>
        <w:t>СРОК НА</w:t>
      </w:r>
      <w:r w:rsidRPr="00573300">
        <w:rPr>
          <w:rFonts w:ascii="Times New Roman" w:hAnsi="Times New Roman" w:cs="Times New Roman"/>
          <w:spacing w:val="-4"/>
          <w:sz w:val="24"/>
          <w:szCs w:val="24"/>
        </w:rPr>
        <w:t xml:space="preserve"> </w:t>
      </w:r>
      <w:r w:rsidRPr="00573300">
        <w:rPr>
          <w:rFonts w:ascii="Times New Roman" w:hAnsi="Times New Roman" w:cs="Times New Roman"/>
          <w:sz w:val="24"/>
          <w:szCs w:val="24"/>
        </w:rPr>
        <w:t>ДОГОВОРА</w:t>
      </w:r>
    </w:p>
    <w:p w14:paraId="7A5ACF19" w14:textId="77777777" w:rsidR="00887668" w:rsidRPr="00573300" w:rsidRDefault="00887668" w:rsidP="00887668">
      <w:pPr>
        <w:pStyle w:val="BodyText"/>
        <w:spacing w:before="7"/>
        <w:rPr>
          <w:rFonts w:ascii="Times New Roman" w:hAnsi="Times New Roman"/>
          <w:b/>
          <w:szCs w:val="24"/>
        </w:rPr>
      </w:pPr>
    </w:p>
    <w:p w14:paraId="08C7FA01" w14:textId="36F7C788" w:rsidR="00887668" w:rsidRPr="00573300" w:rsidRDefault="00887668" w:rsidP="00887668">
      <w:pPr>
        <w:pStyle w:val="BodyText"/>
        <w:ind w:left="112" w:right="170" w:firstLine="708"/>
        <w:rPr>
          <w:rFonts w:ascii="Times New Roman" w:hAnsi="Times New Roman"/>
          <w:szCs w:val="24"/>
        </w:rPr>
      </w:pPr>
      <w:r w:rsidRPr="00573300">
        <w:rPr>
          <w:rFonts w:ascii="Times New Roman" w:hAnsi="Times New Roman"/>
          <w:szCs w:val="24"/>
        </w:rPr>
        <w:t>Чл. 3. Изпълнителят се задължава да достави, предаде, монтира, инсталира и пусне в експлоатация договореното оборудване, посочено в чл.1, ал.1, в</w:t>
      </w:r>
      <w:r w:rsidRPr="00573300">
        <w:rPr>
          <w:rFonts w:ascii="Times New Roman" w:hAnsi="Times New Roman"/>
          <w:spacing w:val="9"/>
          <w:szCs w:val="24"/>
        </w:rPr>
        <w:t xml:space="preserve"> </w:t>
      </w:r>
      <w:r w:rsidRPr="00573300">
        <w:rPr>
          <w:rFonts w:ascii="Times New Roman" w:hAnsi="Times New Roman"/>
          <w:szCs w:val="24"/>
        </w:rPr>
        <w:t>срок</w:t>
      </w:r>
      <w:r w:rsidRPr="00573300">
        <w:rPr>
          <w:rFonts w:ascii="Times New Roman" w:hAnsi="Times New Roman"/>
          <w:spacing w:val="4"/>
          <w:szCs w:val="24"/>
        </w:rPr>
        <w:t xml:space="preserve"> </w:t>
      </w:r>
      <w:r w:rsidRPr="00573300">
        <w:rPr>
          <w:rFonts w:ascii="Times New Roman" w:hAnsi="Times New Roman"/>
          <w:szCs w:val="24"/>
        </w:rPr>
        <w:t xml:space="preserve">от </w:t>
      </w:r>
      <w:r>
        <w:rPr>
          <w:rFonts w:ascii="Times New Roman" w:hAnsi="Times New Roman"/>
          <w:szCs w:val="24"/>
          <w:highlight w:val="lightGray"/>
        </w:rPr>
        <w:t>______</w:t>
      </w:r>
      <w:r w:rsidRPr="00573300">
        <w:rPr>
          <w:rFonts w:ascii="Times New Roman" w:hAnsi="Times New Roman"/>
          <w:b/>
          <w:szCs w:val="24"/>
        </w:rPr>
        <w:t xml:space="preserve"> календарни дни</w:t>
      </w:r>
      <w:r w:rsidRPr="00573300">
        <w:rPr>
          <w:rFonts w:ascii="Times New Roman" w:hAnsi="Times New Roman"/>
          <w:szCs w:val="24"/>
        </w:rPr>
        <w:t>, съгласно Приложение №</w:t>
      </w:r>
      <w:r w:rsidRPr="00573300">
        <w:rPr>
          <w:rFonts w:ascii="Times New Roman" w:hAnsi="Times New Roman"/>
          <w:spacing w:val="22"/>
          <w:szCs w:val="24"/>
        </w:rPr>
        <w:t xml:space="preserve"> 1</w:t>
      </w:r>
      <w:r w:rsidRPr="00573300">
        <w:rPr>
          <w:rFonts w:ascii="Times New Roman" w:hAnsi="Times New Roman"/>
          <w:szCs w:val="24"/>
        </w:rPr>
        <w:t xml:space="preserve"> – Оферта, считано от датата на </w:t>
      </w:r>
      <w:r w:rsidR="00C50D3E" w:rsidRPr="00C50D3E">
        <w:rPr>
          <w:rFonts w:ascii="Times New Roman" w:hAnsi="Times New Roman"/>
          <w:szCs w:val="24"/>
        </w:rPr>
        <w:t>изпращането на възлагателно писмо от страна на възложителя</w:t>
      </w:r>
      <w:r w:rsidRPr="00573300">
        <w:rPr>
          <w:rFonts w:ascii="Times New Roman" w:hAnsi="Times New Roman"/>
          <w:szCs w:val="24"/>
        </w:rPr>
        <w:t xml:space="preserve">, но не по-късно от датата на приключване на </w:t>
      </w:r>
      <w:r w:rsidR="000B0ECE" w:rsidRPr="000B0ECE">
        <w:rPr>
          <w:rFonts w:ascii="Times New Roman" w:hAnsi="Times New Roman"/>
          <w:szCs w:val="24"/>
        </w:rPr>
        <w:t>Административн</w:t>
      </w:r>
      <w:r w:rsidR="000B0ECE">
        <w:rPr>
          <w:rFonts w:ascii="Times New Roman" w:hAnsi="Times New Roman"/>
          <w:szCs w:val="24"/>
        </w:rPr>
        <w:t>ия</w:t>
      </w:r>
      <w:r w:rsidR="000B0ECE" w:rsidRPr="000B0ECE">
        <w:rPr>
          <w:rFonts w:ascii="Times New Roman" w:hAnsi="Times New Roman"/>
          <w:szCs w:val="24"/>
        </w:rPr>
        <w:t xml:space="preserve"> договор за предоставяне на БФП </w:t>
      </w:r>
      <w:r w:rsidRPr="00573300">
        <w:rPr>
          <w:rFonts w:ascii="Times New Roman" w:hAnsi="Times New Roman"/>
          <w:szCs w:val="24"/>
          <w:lang w:val="en-US"/>
        </w:rPr>
        <w:t xml:space="preserve">– </w:t>
      </w:r>
      <w:r w:rsidR="0043242F" w:rsidRPr="00573300">
        <w:rPr>
          <w:rFonts w:ascii="Times New Roman" w:hAnsi="Times New Roman"/>
          <w:b/>
          <w:szCs w:val="24"/>
        </w:rPr>
        <w:t>04.06.2026г.</w:t>
      </w:r>
      <w:r w:rsidRPr="00573300">
        <w:rPr>
          <w:rFonts w:ascii="Times New Roman" w:hAnsi="Times New Roman"/>
          <w:b/>
          <w:szCs w:val="24"/>
        </w:rPr>
        <w:t>.</w:t>
      </w:r>
    </w:p>
    <w:p w14:paraId="7ACEBF04" w14:textId="77777777" w:rsidR="00887668" w:rsidRPr="00573300" w:rsidRDefault="00887668" w:rsidP="00887668">
      <w:pPr>
        <w:rPr>
          <w:rFonts w:ascii="Times New Roman" w:hAnsi="Times New Roman"/>
          <w:szCs w:val="24"/>
        </w:rPr>
      </w:pPr>
    </w:p>
    <w:p w14:paraId="688307AB" w14:textId="77777777" w:rsidR="00887668" w:rsidRPr="00573300" w:rsidRDefault="00887668" w:rsidP="00887668">
      <w:pPr>
        <w:pStyle w:val="Heading1"/>
        <w:numPr>
          <w:ilvl w:val="1"/>
          <w:numId w:val="18"/>
        </w:numPr>
        <w:tabs>
          <w:tab w:val="left" w:pos="939"/>
        </w:tabs>
        <w:ind w:left="2120" w:right="611" w:hanging="401"/>
        <w:jc w:val="left"/>
        <w:rPr>
          <w:rFonts w:ascii="Times New Roman" w:hAnsi="Times New Roman" w:cs="Times New Roman"/>
          <w:sz w:val="24"/>
          <w:szCs w:val="24"/>
        </w:rPr>
      </w:pPr>
      <w:r w:rsidRPr="00573300">
        <w:rPr>
          <w:rFonts w:ascii="Times New Roman" w:hAnsi="Times New Roman" w:cs="Times New Roman"/>
          <w:sz w:val="24"/>
          <w:szCs w:val="24"/>
        </w:rPr>
        <w:t xml:space="preserve">ДОСТАВЯНЕ И ПРЕДАВАНЕ НА ОБОРУДВАНЕТО, ПРЕМИНАВАНЕ </w:t>
      </w:r>
      <w:r w:rsidRPr="00573300">
        <w:rPr>
          <w:rFonts w:ascii="Times New Roman" w:hAnsi="Times New Roman" w:cs="Times New Roman"/>
          <w:spacing w:val="-6"/>
          <w:sz w:val="24"/>
          <w:szCs w:val="24"/>
        </w:rPr>
        <w:t xml:space="preserve">НА </w:t>
      </w:r>
      <w:r w:rsidRPr="00573300">
        <w:rPr>
          <w:rFonts w:ascii="Times New Roman" w:hAnsi="Times New Roman" w:cs="Times New Roman"/>
          <w:sz w:val="24"/>
          <w:szCs w:val="24"/>
        </w:rPr>
        <w:t>СОБСТВЕНОСТТА И</w:t>
      </w:r>
      <w:r w:rsidRPr="00573300">
        <w:rPr>
          <w:rFonts w:ascii="Times New Roman" w:hAnsi="Times New Roman" w:cs="Times New Roman"/>
          <w:spacing w:val="-2"/>
          <w:sz w:val="24"/>
          <w:szCs w:val="24"/>
        </w:rPr>
        <w:t xml:space="preserve"> </w:t>
      </w:r>
      <w:r w:rsidRPr="00573300">
        <w:rPr>
          <w:rFonts w:ascii="Times New Roman" w:hAnsi="Times New Roman" w:cs="Times New Roman"/>
          <w:sz w:val="24"/>
          <w:szCs w:val="24"/>
        </w:rPr>
        <w:t>РИСКА</w:t>
      </w:r>
    </w:p>
    <w:p w14:paraId="05CA17D9" w14:textId="77777777" w:rsidR="00887668" w:rsidRPr="00573300" w:rsidRDefault="00887668" w:rsidP="00887668">
      <w:pPr>
        <w:pStyle w:val="BodyText"/>
        <w:spacing w:before="7"/>
        <w:rPr>
          <w:rFonts w:ascii="Times New Roman" w:hAnsi="Times New Roman"/>
          <w:b/>
          <w:szCs w:val="24"/>
        </w:rPr>
      </w:pPr>
    </w:p>
    <w:p w14:paraId="35018273" w14:textId="675B9651" w:rsidR="00887668" w:rsidRPr="00573300" w:rsidRDefault="00887668" w:rsidP="00887668">
      <w:pPr>
        <w:pStyle w:val="BodyText"/>
        <w:ind w:left="112" w:right="170" w:firstLine="708"/>
        <w:rPr>
          <w:rFonts w:ascii="Times New Roman" w:hAnsi="Times New Roman"/>
          <w:b/>
          <w:bCs/>
          <w:szCs w:val="24"/>
        </w:rPr>
      </w:pPr>
      <w:r w:rsidRPr="00573300">
        <w:rPr>
          <w:rFonts w:ascii="Times New Roman" w:hAnsi="Times New Roman"/>
          <w:szCs w:val="24"/>
        </w:rPr>
        <w:t>Чл. 4. (1) Изпълнителят се задължава на свой риск и за своя сметка да достави и предаде оборудването, посочено в чл.1, ал.1, на Възложителя на адрес</w:t>
      </w:r>
      <w:r w:rsidR="0043242F" w:rsidRPr="00573300">
        <w:rPr>
          <w:rFonts w:ascii="Times New Roman" w:hAnsi="Times New Roman"/>
          <w:szCs w:val="24"/>
        </w:rPr>
        <w:t xml:space="preserve">: </w:t>
      </w:r>
      <w:r w:rsidR="0043242F" w:rsidRPr="00573300">
        <w:rPr>
          <w:rFonts w:ascii="Times New Roman" w:hAnsi="Times New Roman"/>
          <w:b/>
          <w:bCs/>
          <w:szCs w:val="24"/>
        </w:rPr>
        <w:t>гр.Плевен ул.САН СТЕФАНО, номер 32</w:t>
      </w:r>
      <w:r w:rsidRPr="00573300">
        <w:rPr>
          <w:rFonts w:ascii="Times New Roman" w:hAnsi="Times New Roman"/>
          <w:b/>
          <w:bCs/>
          <w:szCs w:val="24"/>
        </w:rPr>
        <w:t>.</w:t>
      </w:r>
    </w:p>
    <w:p w14:paraId="15F64C79" w14:textId="74414C87" w:rsidR="00887668" w:rsidRPr="00573300" w:rsidRDefault="00887668" w:rsidP="00887668">
      <w:pPr>
        <w:pStyle w:val="BodyText"/>
        <w:widowControl w:val="0"/>
        <w:numPr>
          <w:ilvl w:val="1"/>
          <w:numId w:val="16"/>
        </w:numPr>
        <w:autoSpaceDE w:val="0"/>
        <w:autoSpaceDN w:val="0"/>
        <w:spacing w:after="0"/>
        <w:ind w:right="170"/>
        <w:jc w:val="both"/>
        <w:rPr>
          <w:rFonts w:ascii="Times New Roman" w:hAnsi="Times New Roman"/>
          <w:szCs w:val="24"/>
        </w:rPr>
      </w:pPr>
      <w:r w:rsidRPr="00573300">
        <w:rPr>
          <w:rFonts w:ascii="Times New Roman" w:hAnsi="Times New Roman"/>
          <w:szCs w:val="24"/>
        </w:rPr>
        <w:t xml:space="preserve">Оборудването, посочено в чл.1, ал.1, трябва да бъде доставено и въведено в експлоатация в посочения срок в Офертата /Приложение № 1 към настоящия договор/, който започва да тече от датата на получаване от изпълнителя на изпратено от възложителя възлагателно писмо, но не по-късно от срока на </w:t>
      </w:r>
      <w:r w:rsidR="000B0ECE" w:rsidRPr="000B0ECE">
        <w:rPr>
          <w:rFonts w:ascii="Times New Roman" w:hAnsi="Times New Roman"/>
          <w:szCs w:val="24"/>
        </w:rPr>
        <w:t>Административ</w:t>
      </w:r>
      <w:r w:rsidR="000B0ECE">
        <w:rPr>
          <w:rFonts w:ascii="Times New Roman" w:hAnsi="Times New Roman"/>
          <w:szCs w:val="24"/>
        </w:rPr>
        <w:t>ния</w:t>
      </w:r>
      <w:r w:rsidR="000B0ECE" w:rsidRPr="000B0ECE">
        <w:rPr>
          <w:rFonts w:ascii="Times New Roman" w:hAnsi="Times New Roman"/>
          <w:szCs w:val="24"/>
        </w:rPr>
        <w:t xml:space="preserve"> договор за предоставяне на БФП </w:t>
      </w:r>
      <w:r w:rsidR="0043242F" w:rsidRPr="00573300">
        <w:rPr>
          <w:rFonts w:ascii="Times New Roman" w:hAnsi="Times New Roman"/>
          <w:szCs w:val="24"/>
          <w:lang w:val="en-US"/>
        </w:rPr>
        <w:t xml:space="preserve">– </w:t>
      </w:r>
      <w:r w:rsidR="0043242F" w:rsidRPr="00573300">
        <w:rPr>
          <w:rFonts w:ascii="Times New Roman" w:hAnsi="Times New Roman"/>
          <w:b/>
          <w:szCs w:val="24"/>
        </w:rPr>
        <w:t>04.06.2026г</w:t>
      </w:r>
      <w:r w:rsidRPr="00573300">
        <w:rPr>
          <w:rFonts w:ascii="Times New Roman" w:hAnsi="Times New Roman"/>
          <w:b/>
          <w:szCs w:val="24"/>
        </w:rPr>
        <w:t>.</w:t>
      </w:r>
    </w:p>
    <w:p w14:paraId="24E07781" w14:textId="77777777" w:rsidR="00887668" w:rsidRPr="00573300" w:rsidRDefault="00887668" w:rsidP="0043242F">
      <w:pPr>
        <w:pStyle w:val="BodyText"/>
        <w:ind w:left="112" w:right="170" w:firstLine="708"/>
        <w:jc w:val="both"/>
        <w:rPr>
          <w:rFonts w:ascii="Times New Roman" w:hAnsi="Times New Roman"/>
          <w:szCs w:val="24"/>
        </w:rPr>
      </w:pPr>
      <w:r w:rsidRPr="00573300">
        <w:rPr>
          <w:rFonts w:ascii="Times New Roman" w:hAnsi="Times New Roman"/>
          <w:szCs w:val="24"/>
        </w:rPr>
        <w:t xml:space="preserve">(3) Всички срокове, определени в този договор, трябва да бъдат спазени и от евентуални подизпълнители по доставките </w:t>
      </w:r>
      <w:r w:rsidRPr="00573300">
        <w:rPr>
          <w:rFonts w:ascii="Times New Roman" w:hAnsi="Times New Roman"/>
          <w:i/>
          <w:iCs/>
          <w:szCs w:val="24"/>
        </w:rPr>
        <w:t>(в случай че е приложимо,</w:t>
      </w:r>
      <w:r w:rsidRPr="00573300">
        <w:rPr>
          <w:rFonts w:ascii="Times New Roman" w:hAnsi="Times New Roman"/>
          <w:szCs w:val="24"/>
        </w:rPr>
        <w:t xml:space="preserve"> </w:t>
      </w:r>
      <w:r w:rsidRPr="00573300">
        <w:rPr>
          <w:rFonts w:ascii="Times New Roman" w:hAnsi="Times New Roman"/>
          <w:i/>
          <w:iCs/>
          <w:szCs w:val="24"/>
        </w:rPr>
        <w:t>ако изпълнителят е декларирал, че ще ползва подизпълнители, съгласно посоченото в Офертата, Приложение № 1 към настоящия договор)</w:t>
      </w:r>
      <w:r w:rsidRPr="00573300">
        <w:rPr>
          <w:rFonts w:ascii="Times New Roman" w:hAnsi="Times New Roman"/>
          <w:szCs w:val="24"/>
        </w:rPr>
        <w:t>.</w:t>
      </w:r>
    </w:p>
    <w:p w14:paraId="52555685" w14:textId="77777777" w:rsidR="00887668" w:rsidRPr="00573300" w:rsidRDefault="00887668" w:rsidP="00887668">
      <w:pPr>
        <w:pStyle w:val="BodyText"/>
        <w:ind w:left="112" w:right="170" w:firstLine="708"/>
        <w:rPr>
          <w:rFonts w:ascii="Times New Roman" w:hAnsi="Times New Roman"/>
          <w:szCs w:val="24"/>
        </w:rPr>
      </w:pPr>
      <w:r w:rsidRPr="00573300">
        <w:rPr>
          <w:rFonts w:ascii="Times New Roman" w:hAnsi="Times New Roman"/>
          <w:szCs w:val="24"/>
        </w:rPr>
        <w:t>(4) Изпълнителят уведомява Възложителя за деня на предаването поне пет дни предварително. Едва след предварителното уведомяване в уговорения срок Възложителят е длъжен да изпълни задължението си по следващата алинея на този член и да приеме оборудването.</w:t>
      </w:r>
    </w:p>
    <w:p w14:paraId="2EE5112C" w14:textId="77777777" w:rsidR="00887668" w:rsidRPr="00573300" w:rsidRDefault="00887668" w:rsidP="00887668">
      <w:pPr>
        <w:pStyle w:val="BodyText"/>
        <w:ind w:left="112" w:right="170" w:firstLine="708"/>
        <w:rPr>
          <w:rFonts w:ascii="Times New Roman" w:hAnsi="Times New Roman"/>
          <w:szCs w:val="24"/>
        </w:rPr>
      </w:pPr>
      <w:r w:rsidRPr="00573300">
        <w:rPr>
          <w:rFonts w:ascii="Times New Roman" w:hAnsi="Times New Roman"/>
          <w:szCs w:val="24"/>
        </w:rPr>
        <w:lastRenderedPageBreak/>
        <w:t>(5) Възложителят е длъжен да осигури свои представители за получаването на оборудването.</w:t>
      </w:r>
    </w:p>
    <w:p w14:paraId="24D08B32" w14:textId="77777777" w:rsidR="00887668" w:rsidRPr="00573300" w:rsidRDefault="00887668" w:rsidP="00887668">
      <w:pPr>
        <w:pStyle w:val="BodyText"/>
        <w:ind w:left="112" w:right="170"/>
        <w:rPr>
          <w:rFonts w:ascii="Times New Roman" w:hAnsi="Times New Roman"/>
          <w:szCs w:val="24"/>
        </w:rPr>
      </w:pPr>
      <w:r w:rsidRPr="00573300">
        <w:rPr>
          <w:rFonts w:ascii="Times New Roman" w:hAnsi="Times New Roman"/>
          <w:szCs w:val="24"/>
        </w:rPr>
        <w:t>(6) Предаването на доставеното, монтирано, инсталирано и пуснато в експлоатация оборудване, посочено в чл.1, ал.1, се извършва с двустранен приемо-предавателен протокол, подписан без възражения относно доставеното от страна на Възложителя. В случай че бъдат открити недостатъци при подписването на приемо-предавателния протокол, същите следва да бъдат отбелязани в приемо-предавателния протокол и да се отстранят от Изпълнителя незабавно, а ако естеството им не позволява незабавно отстраняване, то това следва да стане в 7-дневен срок от подписването на приемо-предавателния протокол. След отстраняването на недостатъците се съставя нов двустранен приемо-предавателен протокол, който отразява липсата на претенции от страна на Възложителя като работата се счита приета с неговото съставяне.</w:t>
      </w:r>
    </w:p>
    <w:p w14:paraId="6F78B834" w14:textId="77777777" w:rsidR="00887668" w:rsidRPr="00573300" w:rsidRDefault="00887668" w:rsidP="00887668">
      <w:pPr>
        <w:pStyle w:val="BodyText"/>
        <w:ind w:left="112" w:right="168" w:firstLine="708"/>
        <w:rPr>
          <w:rFonts w:ascii="Times New Roman" w:hAnsi="Times New Roman"/>
          <w:szCs w:val="24"/>
        </w:rPr>
      </w:pPr>
      <w:r w:rsidRPr="00573300">
        <w:rPr>
          <w:rFonts w:ascii="Times New Roman" w:hAnsi="Times New Roman"/>
          <w:szCs w:val="24"/>
        </w:rPr>
        <w:t>Чл. 5. (1) Рискът от погиването или повреждането на оборудването преминава върху Възложителя от момента, в който оборудването му бъде предадено с двустранен приемо- предавателен протокол без забележки.</w:t>
      </w:r>
    </w:p>
    <w:p w14:paraId="762418AB" w14:textId="77777777" w:rsidR="00887668" w:rsidRPr="00573300" w:rsidRDefault="00887668" w:rsidP="00887668">
      <w:pPr>
        <w:pStyle w:val="BodyText"/>
        <w:spacing w:before="8"/>
        <w:rPr>
          <w:rFonts w:ascii="Times New Roman" w:hAnsi="Times New Roman"/>
          <w:szCs w:val="24"/>
        </w:rPr>
      </w:pPr>
    </w:p>
    <w:p w14:paraId="61D35327" w14:textId="77777777" w:rsidR="00887668" w:rsidRPr="00573300" w:rsidRDefault="00887668" w:rsidP="00887668">
      <w:pPr>
        <w:pStyle w:val="Heading1"/>
        <w:numPr>
          <w:ilvl w:val="0"/>
          <w:numId w:val="19"/>
        </w:numPr>
        <w:ind w:left="112" w:hanging="422"/>
        <w:jc w:val="center"/>
        <w:rPr>
          <w:rFonts w:ascii="Times New Roman" w:hAnsi="Times New Roman" w:cs="Times New Roman"/>
          <w:sz w:val="24"/>
          <w:szCs w:val="24"/>
        </w:rPr>
      </w:pPr>
      <w:r w:rsidRPr="00573300">
        <w:rPr>
          <w:rFonts w:ascii="Times New Roman" w:hAnsi="Times New Roman" w:cs="Times New Roman"/>
          <w:sz w:val="24"/>
          <w:szCs w:val="24"/>
        </w:rPr>
        <w:t>ПРАВА И ЗАДЪЛЖЕНИЯ НА ИЗПЪЛНИТЕЛЯ</w:t>
      </w:r>
    </w:p>
    <w:p w14:paraId="0329E2E7" w14:textId="77777777" w:rsidR="00887668" w:rsidRPr="00573300" w:rsidRDefault="00887668" w:rsidP="00887668">
      <w:pPr>
        <w:pStyle w:val="BodyText"/>
        <w:spacing w:before="7"/>
        <w:rPr>
          <w:rFonts w:ascii="Times New Roman" w:hAnsi="Times New Roman"/>
          <w:b/>
          <w:szCs w:val="24"/>
        </w:rPr>
      </w:pPr>
    </w:p>
    <w:p w14:paraId="78F26253" w14:textId="56E5AB33" w:rsidR="00887668" w:rsidRPr="00573300" w:rsidRDefault="00887668" w:rsidP="00887668">
      <w:pPr>
        <w:pStyle w:val="BodyText"/>
        <w:ind w:left="820"/>
        <w:rPr>
          <w:rFonts w:ascii="Times New Roman" w:hAnsi="Times New Roman"/>
          <w:szCs w:val="24"/>
        </w:rPr>
      </w:pPr>
      <w:r w:rsidRPr="00573300">
        <w:rPr>
          <w:rFonts w:ascii="Times New Roman" w:hAnsi="Times New Roman"/>
          <w:szCs w:val="24"/>
        </w:rPr>
        <w:t xml:space="preserve">Чл. </w:t>
      </w:r>
      <w:r w:rsidR="0043242F" w:rsidRPr="00573300">
        <w:rPr>
          <w:rFonts w:ascii="Times New Roman" w:hAnsi="Times New Roman"/>
          <w:szCs w:val="24"/>
        </w:rPr>
        <w:t>6</w:t>
      </w:r>
      <w:r w:rsidRPr="00573300">
        <w:rPr>
          <w:rFonts w:ascii="Times New Roman" w:hAnsi="Times New Roman"/>
          <w:szCs w:val="24"/>
        </w:rPr>
        <w:t>. (1) Изпълнителят е длъжен:</w:t>
      </w:r>
    </w:p>
    <w:p w14:paraId="05B30305" w14:textId="77777777" w:rsidR="00887668" w:rsidRPr="00573300" w:rsidRDefault="00887668" w:rsidP="00887668">
      <w:pPr>
        <w:pStyle w:val="ListParagraph"/>
        <w:numPr>
          <w:ilvl w:val="0"/>
          <w:numId w:val="15"/>
        </w:numPr>
        <w:tabs>
          <w:tab w:val="left" w:pos="1733"/>
        </w:tabs>
        <w:ind w:right="0" w:hanging="361"/>
        <w:rPr>
          <w:sz w:val="24"/>
          <w:szCs w:val="24"/>
        </w:rPr>
      </w:pPr>
      <w:r w:rsidRPr="00573300">
        <w:rPr>
          <w:sz w:val="24"/>
          <w:szCs w:val="24"/>
        </w:rPr>
        <w:t>Да прехвърли правото на собственост върху</w:t>
      </w:r>
      <w:r w:rsidRPr="00573300">
        <w:rPr>
          <w:spacing w:val="-12"/>
          <w:sz w:val="24"/>
          <w:szCs w:val="24"/>
        </w:rPr>
        <w:t xml:space="preserve"> </w:t>
      </w:r>
      <w:r w:rsidRPr="00573300">
        <w:rPr>
          <w:sz w:val="24"/>
          <w:szCs w:val="24"/>
        </w:rPr>
        <w:t>оборудването;</w:t>
      </w:r>
    </w:p>
    <w:p w14:paraId="3F877A68" w14:textId="77777777" w:rsidR="00887668" w:rsidRPr="00573300" w:rsidRDefault="00887668" w:rsidP="00887668">
      <w:pPr>
        <w:pStyle w:val="ListParagraph"/>
        <w:numPr>
          <w:ilvl w:val="0"/>
          <w:numId w:val="15"/>
        </w:numPr>
        <w:tabs>
          <w:tab w:val="left" w:pos="1733"/>
        </w:tabs>
        <w:ind w:left="112" w:firstLine="1260"/>
        <w:rPr>
          <w:sz w:val="24"/>
          <w:szCs w:val="24"/>
        </w:rPr>
      </w:pPr>
      <w:r w:rsidRPr="00573300">
        <w:rPr>
          <w:sz w:val="24"/>
          <w:szCs w:val="24"/>
        </w:rPr>
        <w:t>Да достави и въведе в експлоатация оборудването при уговорените в този договор условия и</w:t>
      </w:r>
      <w:r w:rsidRPr="00573300">
        <w:rPr>
          <w:spacing w:val="6"/>
          <w:sz w:val="24"/>
          <w:szCs w:val="24"/>
        </w:rPr>
        <w:t xml:space="preserve"> </w:t>
      </w:r>
      <w:r w:rsidRPr="00573300">
        <w:rPr>
          <w:sz w:val="24"/>
          <w:szCs w:val="24"/>
        </w:rPr>
        <w:t>срокове;</w:t>
      </w:r>
    </w:p>
    <w:p w14:paraId="4B6FCC56" w14:textId="6C0A0B26" w:rsidR="00887668" w:rsidRPr="00573300" w:rsidRDefault="00887668" w:rsidP="00887668">
      <w:pPr>
        <w:pStyle w:val="ListParagraph"/>
        <w:numPr>
          <w:ilvl w:val="0"/>
          <w:numId w:val="15"/>
        </w:numPr>
        <w:tabs>
          <w:tab w:val="left" w:pos="1733"/>
        </w:tabs>
        <w:ind w:right="0"/>
        <w:rPr>
          <w:b/>
          <w:bCs/>
          <w:sz w:val="24"/>
          <w:szCs w:val="24"/>
        </w:rPr>
      </w:pPr>
      <w:r w:rsidRPr="00573300">
        <w:rPr>
          <w:sz w:val="24"/>
          <w:szCs w:val="24"/>
        </w:rPr>
        <w:t>Да издаде фактура във връзка с извършената</w:t>
      </w:r>
      <w:r w:rsidRPr="00573300">
        <w:rPr>
          <w:spacing w:val="-8"/>
          <w:sz w:val="24"/>
          <w:szCs w:val="24"/>
        </w:rPr>
        <w:t xml:space="preserve"> </w:t>
      </w:r>
      <w:r w:rsidRPr="00573300">
        <w:rPr>
          <w:sz w:val="24"/>
          <w:szCs w:val="24"/>
        </w:rPr>
        <w:t>продажба</w:t>
      </w:r>
      <w:r w:rsidRPr="00573300">
        <w:rPr>
          <w:b/>
          <w:bCs/>
          <w:sz w:val="24"/>
          <w:szCs w:val="24"/>
        </w:rPr>
        <w:t xml:space="preserve">: „Разходът е по </w:t>
      </w:r>
      <w:r w:rsidR="003D2B83" w:rsidRPr="00573300">
        <w:rPr>
          <w:b/>
          <w:bCs/>
          <w:sz w:val="24"/>
          <w:szCs w:val="24"/>
        </w:rPr>
        <w:t>Административен договор за БФП BG16RFPR001-1.004-0629</w:t>
      </w:r>
      <w:r w:rsidR="00573300" w:rsidRPr="00573300">
        <w:rPr>
          <w:b/>
          <w:bCs/>
          <w:sz w:val="24"/>
          <w:szCs w:val="24"/>
        </w:rPr>
        <w:t>-C01</w:t>
      </w:r>
      <w:r w:rsidRPr="00573300">
        <w:rPr>
          <w:b/>
          <w:bCs/>
          <w:sz w:val="24"/>
          <w:szCs w:val="24"/>
        </w:rPr>
        <w:t xml:space="preserve">“; </w:t>
      </w:r>
    </w:p>
    <w:p w14:paraId="1AFECFF1" w14:textId="77777777" w:rsidR="00887668" w:rsidRPr="00573300" w:rsidRDefault="00887668" w:rsidP="00887668">
      <w:pPr>
        <w:pStyle w:val="ListParagraph"/>
        <w:numPr>
          <w:ilvl w:val="0"/>
          <w:numId w:val="15"/>
        </w:numPr>
        <w:tabs>
          <w:tab w:val="left" w:pos="1733"/>
        </w:tabs>
        <w:ind w:left="112" w:right="172" w:firstLine="1260"/>
        <w:rPr>
          <w:sz w:val="24"/>
          <w:szCs w:val="24"/>
        </w:rPr>
      </w:pPr>
      <w:r w:rsidRPr="00573300">
        <w:rPr>
          <w:sz w:val="24"/>
          <w:szCs w:val="24"/>
        </w:rPr>
        <w:t>Да предаде на Възложителя следните документи относно продаденото, доставено и въвеждането в експлоатация оборудване: гаранционна карта и цялата техническа документация, посочена в Офертата /Приложение № 1 към настоящия</w:t>
      </w:r>
      <w:r w:rsidRPr="00573300">
        <w:rPr>
          <w:spacing w:val="-3"/>
          <w:sz w:val="24"/>
          <w:szCs w:val="24"/>
        </w:rPr>
        <w:t xml:space="preserve"> </w:t>
      </w:r>
      <w:r w:rsidRPr="00573300">
        <w:rPr>
          <w:sz w:val="24"/>
          <w:szCs w:val="24"/>
        </w:rPr>
        <w:t>договор/;</w:t>
      </w:r>
    </w:p>
    <w:p w14:paraId="3C7C1C14" w14:textId="531CC835" w:rsidR="00887668" w:rsidRPr="00573300" w:rsidRDefault="00887668" w:rsidP="00887668">
      <w:pPr>
        <w:pStyle w:val="ListParagraph"/>
        <w:numPr>
          <w:ilvl w:val="0"/>
          <w:numId w:val="15"/>
        </w:numPr>
        <w:tabs>
          <w:tab w:val="left" w:pos="1733"/>
        </w:tabs>
        <w:ind w:left="112" w:right="172" w:firstLine="1260"/>
        <w:rPr>
          <w:sz w:val="24"/>
          <w:szCs w:val="24"/>
        </w:rPr>
      </w:pPr>
      <w:r w:rsidRPr="00573300">
        <w:rPr>
          <w:sz w:val="24"/>
          <w:szCs w:val="24"/>
        </w:rPr>
        <w:t>Да осигури гаранционна поддръжка на доставеното оборудване, посочено в чл.1, ал.1</w:t>
      </w:r>
      <w:r w:rsidR="009E7834" w:rsidRPr="00573300">
        <w:rPr>
          <w:sz w:val="24"/>
          <w:szCs w:val="24"/>
        </w:rPr>
        <w:t xml:space="preserve"> </w:t>
      </w:r>
      <w:r w:rsidRPr="00573300">
        <w:rPr>
          <w:sz w:val="24"/>
          <w:szCs w:val="24"/>
        </w:rPr>
        <w:t>в срок съгласно сроковете  и  условията,  упоменати  в  Приложение  №  1  /Оферта/  –  неразделна  част  от настоящия договор. Срокът на гаранционен сервиз започва от датата на подписване на приемо-предавателен протокол за доставка и въвеждането в експлоатация на оборудването, посочено в чл.1, ал.1 и  предмет на този договор.</w:t>
      </w:r>
    </w:p>
    <w:p w14:paraId="004E08B5" w14:textId="77777777" w:rsidR="00887668" w:rsidRPr="00573300" w:rsidRDefault="00887668" w:rsidP="00887668">
      <w:pPr>
        <w:pStyle w:val="ListParagraph"/>
        <w:numPr>
          <w:ilvl w:val="0"/>
          <w:numId w:val="15"/>
        </w:numPr>
        <w:tabs>
          <w:tab w:val="left" w:pos="1733"/>
        </w:tabs>
        <w:ind w:left="112" w:right="173" w:firstLine="1260"/>
        <w:rPr>
          <w:sz w:val="24"/>
          <w:szCs w:val="24"/>
        </w:rPr>
      </w:pPr>
      <w:r w:rsidRPr="00573300">
        <w:rPr>
          <w:sz w:val="24"/>
          <w:szCs w:val="24"/>
        </w:rPr>
        <w:t>Да изпълни задълженията си по настоящия договор с грижата на добър търговец, при спазване на изискванията за ефективност, прозрачност и старание, в съответствие на най-добрите практики в областта и на сключения Договор за финансиране, посочен в чл. 1, ал. 4 от настоящия</w:t>
      </w:r>
      <w:r w:rsidRPr="00573300">
        <w:rPr>
          <w:spacing w:val="-2"/>
          <w:sz w:val="24"/>
          <w:szCs w:val="24"/>
        </w:rPr>
        <w:t xml:space="preserve"> </w:t>
      </w:r>
      <w:r w:rsidRPr="00573300">
        <w:rPr>
          <w:sz w:val="24"/>
          <w:szCs w:val="24"/>
        </w:rPr>
        <w:t>договор.</w:t>
      </w:r>
    </w:p>
    <w:p w14:paraId="4CB0A846" w14:textId="1E7096B1" w:rsidR="00887668" w:rsidRPr="00573300" w:rsidRDefault="00887668" w:rsidP="00887668">
      <w:pPr>
        <w:pStyle w:val="ListParagraph"/>
        <w:numPr>
          <w:ilvl w:val="0"/>
          <w:numId w:val="15"/>
        </w:numPr>
        <w:tabs>
          <w:tab w:val="left" w:pos="1733"/>
        </w:tabs>
        <w:ind w:left="112" w:right="173" w:firstLine="1260"/>
        <w:rPr>
          <w:sz w:val="24"/>
          <w:szCs w:val="24"/>
        </w:rPr>
      </w:pPr>
      <w:r w:rsidRPr="00573300">
        <w:rPr>
          <w:sz w:val="24"/>
          <w:szCs w:val="24"/>
        </w:rPr>
        <w:t>Да спазва съответно изисквания</w:t>
      </w:r>
      <w:r w:rsidR="009E7834" w:rsidRPr="00573300">
        <w:rPr>
          <w:sz w:val="24"/>
          <w:szCs w:val="24"/>
        </w:rPr>
        <w:t>та на Условията за изпълнение към административни договори за предоставяне на безвъзмездна финансова помощ по програма „Конкурентоспособност и иновации в предприятията” 2021-2027</w:t>
      </w:r>
      <w:r w:rsidRPr="00573300">
        <w:rPr>
          <w:sz w:val="24"/>
          <w:szCs w:val="24"/>
        </w:rPr>
        <w:t>.</w:t>
      </w:r>
    </w:p>
    <w:p w14:paraId="303458D4" w14:textId="77777777" w:rsidR="00887668" w:rsidRPr="00573300" w:rsidRDefault="00887668" w:rsidP="00887668">
      <w:pPr>
        <w:pStyle w:val="ListParagraph"/>
        <w:numPr>
          <w:ilvl w:val="0"/>
          <w:numId w:val="15"/>
        </w:numPr>
        <w:tabs>
          <w:tab w:val="left" w:pos="1733"/>
        </w:tabs>
        <w:ind w:left="112" w:right="172" w:firstLine="1260"/>
        <w:rPr>
          <w:sz w:val="24"/>
          <w:szCs w:val="24"/>
        </w:rPr>
      </w:pPr>
      <w:r w:rsidRPr="00573300">
        <w:rPr>
          <w:sz w:val="24"/>
          <w:szCs w:val="24"/>
        </w:rPr>
        <w:t>Да действа през цялото време безпристрастно и в съответствие с етичния кодекс на съответната професия. Изпълнителят се задължава да се въздържа от публични изявления относно настоящия договор и информация свързана с него, без предварителното одобрение на Възложителя.</w:t>
      </w:r>
    </w:p>
    <w:p w14:paraId="6340853F" w14:textId="0F273C10" w:rsidR="00887668" w:rsidRPr="00573300" w:rsidRDefault="00887668" w:rsidP="00887668">
      <w:pPr>
        <w:pStyle w:val="BodyText"/>
        <w:spacing w:before="1"/>
        <w:ind w:left="112" w:right="172" w:firstLine="708"/>
        <w:rPr>
          <w:rFonts w:ascii="Times New Roman" w:hAnsi="Times New Roman"/>
          <w:szCs w:val="24"/>
        </w:rPr>
      </w:pPr>
      <w:r w:rsidRPr="00573300">
        <w:rPr>
          <w:rFonts w:ascii="Times New Roman" w:hAnsi="Times New Roman"/>
          <w:szCs w:val="24"/>
        </w:rPr>
        <w:lastRenderedPageBreak/>
        <w:t xml:space="preserve">Чл. </w:t>
      </w:r>
      <w:r w:rsidR="0043242F" w:rsidRPr="00573300">
        <w:rPr>
          <w:rFonts w:ascii="Times New Roman" w:hAnsi="Times New Roman"/>
          <w:szCs w:val="24"/>
        </w:rPr>
        <w:t>7.</w:t>
      </w:r>
      <w:r w:rsidRPr="00573300">
        <w:rPr>
          <w:rFonts w:ascii="Times New Roman" w:hAnsi="Times New Roman"/>
          <w:szCs w:val="24"/>
        </w:rPr>
        <w:t xml:space="preserve"> (1) Изпълнителят гарантира, че трети лица нямат право на собственост или други права или претенции по отношение на оборудването, които могат да противопоставят на Възложителя.</w:t>
      </w:r>
    </w:p>
    <w:p w14:paraId="3D449F9F" w14:textId="4E447AFA" w:rsidR="00887668" w:rsidRPr="00573300" w:rsidRDefault="00887668" w:rsidP="00887668">
      <w:pPr>
        <w:pStyle w:val="BodyText"/>
        <w:ind w:left="820"/>
        <w:rPr>
          <w:rFonts w:ascii="Times New Roman" w:hAnsi="Times New Roman"/>
          <w:szCs w:val="24"/>
        </w:rPr>
      </w:pPr>
      <w:r w:rsidRPr="00573300">
        <w:rPr>
          <w:rFonts w:ascii="Times New Roman" w:hAnsi="Times New Roman"/>
          <w:szCs w:val="24"/>
        </w:rPr>
        <w:t xml:space="preserve">Чл. </w:t>
      </w:r>
      <w:r w:rsidR="0043242F" w:rsidRPr="00573300">
        <w:rPr>
          <w:rFonts w:ascii="Times New Roman" w:hAnsi="Times New Roman"/>
          <w:szCs w:val="24"/>
        </w:rPr>
        <w:t>8</w:t>
      </w:r>
      <w:r w:rsidRPr="00573300">
        <w:rPr>
          <w:rFonts w:ascii="Times New Roman" w:hAnsi="Times New Roman"/>
          <w:szCs w:val="24"/>
        </w:rPr>
        <w:t>. (1) Изпълнителят има право:</w:t>
      </w:r>
    </w:p>
    <w:p w14:paraId="0CAC7985" w14:textId="77777777" w:rsidR="00887668" w:rsidRPr="00573300" w:rsidRDefault="00887668" w:rsidP="00887668">
      <w:pPr>
        <w:pStyle w:val="ListParagraph"/>
        <w:numPr>
          <w:ilvl w:val="0"/>
          <w:numId w:val="14"/>
        </w:numPr>
        <w:tabs>
          <w:tab w:val="left" w:pos="1733"/>
        </w:tabs>
        <w:ind w:right="0" w:hanging="361"/>
        <w:rPr>
          <w:sz w:val="24"/>
          <w:szCs w:val="24"/>
        </w:rPr>
      </w:pPr>
      <w:r w:rsidRPr="00573300">
        <w:rPr>
          <w:sz w:val="24"/>
          <w:szCs w:val="24"/>
        </w:rPr>
        <w:t>Да получи уговорената цена съгласно уговореното в настоящия договор.</w:t>
      </w:r>
    </w:p>
    <w:p w14:paraId="4FBEA63A" w14:textId="77777777" w:rsidR="00887668" w:rsidRPr="00573300" w:rsidRDefault="00887668" w:rsidP="009E7834">
      <w:pPr>
        <w:pStyle w:val="ListParagraph"/>
        <w:numPr>
          <w:ilvl w:val="0"/>
          <w:numId w:val="14"/>
        </w:numPr>
        <w:tabs>
          <w:tab w:val="left" w:pos="1733"/>
        </w:tabs>
        <w:ind w:right="0" w:hanging="361"/>
        <w:rPr>
          <w:sz w:val="24"/>
          <w:szCs w:val="24"/>
        </w:rPr>
      </w:pPr>
      <w:r w:rsidRPr="00573300">
        <w:rPr>
          <w:sz w:val="24"/>
          <w:szCs w:val="24"/>
        </w:rPr>
        <w:t>Да развали договора при неплащане от страна на</w:t>
      </w:r>
      <w:r w:rsidRPr="00573300">
        <w:rPr>
          <w:spacing w:val="-2"/>
          <w:sz w:val="24"/>
          <w:szCs w:val="24"/>
        </w:rPr>
        <w:t xml:space="preserve"> </w:t>
      </w:r>
      <w:r w:rsidRPr="00573300">
        <w:rPr>
          <w:sz w:val="24"/>
          <w:szCs w:val="24"/>
        </w:rPr>
        <w:t>Възложителя.</w:t>
      </w:r>
    </w:p>
    <w:p w14:paraId="5FFBE0C6" w14:textId="3548111F" w:rsidR="00887668" w:rsidRPr="00573300" w:rsidRDefault="00887668" w:rsidP="009E7834">
      <w:pPr>
        <w:pStyle w:val="BodyText"/>
        <w:ind w:left="112" w:right="173" w:firstLine="708"/>
        <w:jc w:val="both"/>
        <w:rPr>
          <w:rFonts w:ascii="Times New Roman" w:hAnsi="Times New Roman"/>
          <w:szCs w:val="24"/>
        </w:rPr>
      </w:pPr>
      <w:r w:rsidRPr="00573300">
        <w:rPr>
          <w:rFonts w:ascii="Times New Roman" w:hAnsi="Times New Roman"/>
          <w:szCs w:val="24"/>
        </w:rPr>
        <w:t xml:space="preserve">Чл. </w:t>
      </w:r>
      <w:r w:rsidR="0043242F" w:rsidRPr="00573300">
        <w:rPr>
          <w:rFonts w:ascii="Times New Roman" w:hAnsi="Times New Roman"/>
          <w:szCs w:val="24"/>
        </w:rPr>
        <w:t>9</w:t>
      </w:r>
      <w:r w:rsidRPr="00573300">
        <w:rPr>
          <w:rFonts w:ascii="Times New Roman" w:hAnsi="Times New Roman"/>
          <w:szCs w:val="24"/>
        </w:rPr>
        <w:t xml:space="preserve"> (1) Ако Възложителят е в забава за получаване на оборудването съгласно уговореното в настоящия договор, Изпълнителят може:</w:t>
      </w:r>
    </w:p>
    <w:p w14:paraId="5CEB06BC" w14:textId="77777777" w:rsidR="00887668" w:rsidRPr="00573300" w:rsidRDefault="00887668" w:rsidP="009E7834">
      <w:pPr>
        <w:pStyle w:val="ListParagraph"/>
        <w:numPr>
          <w:ilvl w:val="0"/>
          <w:numId w:val="13"/>
        </w:numPr>
        <w:tabs>
          <w:tab w:val="left" w:pos="1733"/>
        </w:tabs>
        <w:ind w:right="0" w:hanging="361"/>
        <w:rPr>
          <w:sz w:val="24"/>
          <w:szCs w:val="24"/>
        </w:rPr>
      </w:pPr>
      <w:r w:rsidRPr="00573300">
        <w:rPr>
          <w:sz w:val="24"/>
          <w:szCs w:val="24"/>
        </w:rPr>
        <w:t>Да предаде стоката за</w:t>
      </w:r>
      <w:r w:rsidRPr="00573300">
        <w:rPr>
          <w:spacing w:val="-3"/>
          <w:sz w:val="24"/>
          <w:szCs w:val="24"/>
        </w:rPr>
        <w:t xml:space="preserve"> </w:t>
      </w:r>
      <w:r w:rsidRPr="00573300">
        <w:rPr>
          <w:sz w:val="24"/>
          <w:szCs w:val="24"/>
        </w:rPr>
        <w:t>пазене.</w:t>
      </w:r>
    </w:p>
    <w:p w14:paraId="3F6E4F56" w14:textId="77777777" w:rsidR="00887668" w:rsidRPr="00573300" w:rsidRDefault="00887668" w:rsidP="009E7834">
      <w:pPr>
        <w:pStyle w:val="ListParagraph"/>
        <w:numPr>
          <w:ilvl w:val="0"/>
          <w:numId w:val="13"/>
        </w:numPr>
        <w:tabs>
          <w:tab w:val="left" w:pos="1733"/>
        </w:tabs>
        <w:ind w:left="112" w:right="172" w:firstLine="1260"/>
        <w:rPr>
          <w:sz w:val="24"/>
          <w:szCs w:val="24"/>
        </w:rPr>
      </w:pPr>
      <w:r w:rsidRPr="00573300">
        <w:rPr>
          <w:sz w:val="24"/>
          <w:szCs w:val="24"/>
        </w:rPr>
        <w:t>Да я продаде по пазарни цени, след като задължително извести поне седем дни преди това</w:t>
      </w:r>
      <w:r w:rsidRPr="00573300">
        <w:rPr>
          <w:spacing w:val="-3"/>
          <w:sz w:val="24"/>
          <w:szCs w:val="24"/>
        </w:rPr>
        <w:t xml:space="preserve"> </w:t>
      </w:r>
      <w:r w:rsidRPr="00573300">
        <w:rPr>
          <w:sz w:val="24"/>
          <w:szCs w:val="24"/>
        </w:rPr>
        <w:t>Възложителя.</w:t>
      </w:r>
    </w:p>
    <w:p w14:paraId="05E66572" w14:textId="77777777" w:rsidR="00887668" w:rsidRPr="00573300" w:rsidRDefault="00887668" w:rsidP="009E7834">
      <w:pPr>
        <w:pStyle w:val="BodyText"/>
        <w:ind w:left="112" w:right="169" w:firstLine="1428"/>
        <w:jc w:val="both"/>
        <w:rPr>
          <w:rFonts w:ascii="Times New Roman" w:hAnsi="Times New Roman"/>
          <w:szCs w:val="24"/>
        </w:rPr>
      </w:pPr>
      <w:r w:rsidRPr="00573300">
        <w:rPr>
          <w:rFonts w:ascii="Times New Roman" w:hAnsi="Times New Roman"/>
          <w:szCs w:val="24"/>
        </w:rPr>
        <w:t>(2) Разноските на Изпълнителя във връзка с действията по предходната алинея са за сметка на Възложителя.</w:t>
      </w:r>
    </w:p>
    <w:p w14:paraId="72CE79AA" w14:textId="3F79F4DF" w:rsidR="00887668" w:rsidRPr="00573300" w:rsidRDefault="00887668" w:rsidP="009E7834">
      <w:pPr>
        <w:pStyle w:val="BodyText"/>
        <w:ind w:left="112" w:right="170" w:firstLine="708"/>
        <w:jc w:val="both"/>
        <w:rPr>
          <w:rFonts w:ascii="Times New Roman" w:hAnsi="Times New Roman"/>
          <w:szCs w:val="24"/>
        </w:rPr>
      </w:pPr>
      <w:r w:rsidRPr="00573300">
        <w:rPr>
          <w:rFonts w:ascii="Times New Roman" w:hAnsi="Times New Roman"/>
          <w:szCs w:val="24"/>
        </w:rPr>
        <w:t>Чл. 1</w:t>
      </w:r>
      <w:r w:rsidR="0043242F" w:rsidRPr="00573300">
        <w:rPr>
          <w:rFonts w:ascii="Times New Roman" w:hAnsi="Times New Roman"/>
          <w:szCs w:val="24"/>
        </w:rPr>
        <w:t>0</w:t>
      </w:r>
      <w:r w:rsidRPr="00573300">
        <w:rPr>
          <w:rFonts w:ascii="Times New Roman" w:hAnsi="Times New Roman"/>
          <w:szCs w:val="24"/>
        </w:rPr>
        <w:t xml:space="preserve">. (1) По отношение на дейностите, които ще се изпълняват от подизпълнители </w:t>
      </w:r>
      <w:r w:rsidRPr="00573300">
        <w:rPr>
          <w:rFonts w:ascii="Times New Roman" w:hAnsi="Times New Roman"/>
          <w:i/>
          <w:iCs/>
          <w:szCs w:val="24"/>
        </w:rPr>
        <w:t>(в случай, че е приложимо,</w:t>
      </w:r>
      <w:r w:rsidRPr="00573300">
        <w:rPr>
          <w:rFonts w:ascii="Times New Roman" w:hAnsi="Times New Roman"/>
          <w:szCs w:val="24"/>
        </w:rPr>
        <w:t xml:space="preserve"> </w:t>
      </w:r>
      <w:r w:rsidRPr="00573300">
        <w:rPr>
          <w:rFonts w:ascii="Times New Roman" w:hAnsi="Times New Roman"/>
          <w:i/>
          <w:iCs/>
          <w:szCs w:val="24"/>
        </w:rPr>
        <w:t>ако изпълнителят е декларирал, че ще ползва подизпълнители, съгласно посоченото в Офертата, Приложение № 1 към настоящия договор)</w:t>
      </w:r>
      <w:r w:rsidRPr="00573300">
        <w:rPr>
          <w:rFonts w:ascii="Times New Roman" w:hAnsi="Times New Roman"/>
          <w:szCs w:val="24"/>
        </w:rPr>
        <w:t>, Изпълнителят е длъжен да наложи на подизпълнителите всички задължения, които е поел към Възложителя, да гарантира, че подизпълнителите изпълняват тези задължения и отговаря за действията на подизпълнителите като за свои. Изпълнителят трябва да наложи на подизпълнителя всички задължения по отношение на възложената работа и да гарантира изпълнението им на посоченото място на изпълнение и за определените срокове, за които е сключен договорът.</w:t>
      </w:r>
    </w:p>
    <w:p w14:paraId="761E51E3" w14:textId="1F636571" w:rsidR="00887668" w:rsidRPr="00573300" w:rsidRDefault="00887668" w:rsidP="00887668">
      <w:pPr>
        <w:pStyle w:val="BodyText"/>
        <w:ind w:left="112" w:right="171" w:firstLine="708"/>
        <w:rPr>
          <w:rFonts w:ascii="Times New Roman" w:hAnsi="Times New Roman"/>
          <w:szCs w:val="24"/>
        </w:rPr>
      </w:pPr>
      <w:r w:rsidRPr="00573300">
        <w:rPr>
          <w:rFonts w:ascii="Times New Roman" w:hAnsi="Times New Roman"/>
          <w:szCs w:val="24"/>
        </w:rPr>
        <w:t>Чл. 1</w:t>
      </w:r>
      <w:r w:rsidR="0043242F" w:rsidRPr="00573300">
        <w:rPr>
          <w:rFonts w:ascii="Times New Roman" w:hAnsi="Times New Roman"/>
          <w:szCs w:val="24"/>
        </w:rPr>
        <w:t>1</w:t>
      </w:r>
      <w:r w:rsidRPr="00573300">
        <w:rPr>
          <w:rFonts w:ascii="Times New Roman" w:hAnsi="Times New Roman"/>
          <w:szCs w:val="24"/>
        </w:rPr>
        <w:t xml:space="preserve">. (1) Изпълнителят е длъжен да спазва условията по членовете </w:t>
      </w:r>
      <w:r w:rsidR="009E7834" w:rsidRPr="00573300">
        <w:rPr>
          <w:rFonts w:ascii="Times New Roman" w:hAnsi="Times New Roman"/>
          <w:b/>
          <w:szCs w:val="24"/>
        </w:rPr>
        <w:t>членове в раздели III, IV, V, VI, чл. 57 „а” и раздел XIV от</w:t>
      </w:r>
      <w:r w:rsidR="009E7834" w:rsidRPr="00573300">
        <w:rPr>
          <w:rFonts w:ascii="Times New Roman" w:hAnsi="Times New Roman"/>
          <w:szCs w:val="24"/>
        </w:rPr>
        <w:t xml:space="preserve"> </w:t>
      </w:r>
      <w:r w:rsidR="009E7834" w:rsidRPr="00573300">
        <w:rPr>
          <w:rFonts w:ascii="Times New Roman" w:hAnsi="Times New Roman"/>
          <w:b/>
          <w:szCs w:val="24"/>
        </w:rPr>
        <w:t xml:space="preserve">Условията за изпълнение към административни договори за предоставяне на безвъзмездна финансова помощ по програма „Конкурентоспособност и иновации в предприятията” 2021-2027 </w:t>
      </w:r>
      <w:r w:rsidRPr="00573300">
        <w:rPr>
          <w:rFonts w:ascii="Times New Roman" w:hAnsi="Times New Roman"/>
          <w:szCs w:val="24"/>
        </w:rPr>
        <w:t>.</w:t>
      </w:r>
    </w:p>
    <w:p w14:paraId="0438574C" w14:textId="77777777" w:rsidR="00887668" w:rsidRPr="00573300" w:rsidRDefault="00887668" w:rsidP="00887668">
      <w:pPr>
        <w:jc w:val="both"/>
        <w:rPr>
          <w:rFonts w:ascii="Times New Roman" w:hAnsi="Times New Roman"/>
          <w:szCs w:val="24"/>
        </w:rPr>
      </w:pPr>
    </w:p>
    <w:p w14:paraId="0079AC65" w14:textId="77777777" w:rsidR="00887668" w:rsidRPr="00573300" w:rsidRDefault="00887668" w:rsidP="00887668">
      <w:pPr>
        <w:pStyle w:val="Heading1"/>
        <w:numPr>
          <w:ilvl w:val="0"/>
          <w:numId w:val="20"/>
        </w:numPr>
        <w:tabs>
          <w:tab w:val="left" w:pos="1481"/>
        </w:tabs>
        <w:ind w:left="1840" w:hanging="240"/>
        <w:jc w:val="center"/>
        <w:rPr>
          <w:rFonts w:ascii="Times New Roman" w:hAnsi="Times New Roman" w:cs="Times New Roman"/>
          <w:sz w:val="24"/>
          <w:szCs w:val="24"/>
        </w:rPr>
      </w:pPr>
      <w:r w:rsidRPr="00573300">
        <w:rPr>
          <w:rFonts w:ascii="Times New Roman" w:hAnsi="Times New Roman" w:cs="Times New Roman"/>
          <w:sz w:val="24"/>
          <w:szCs w:val="24"/>
        </w:rPr>
        <w:t>ПРАВА И ЗАДЪЛЖЕНИЯ НА ВЪЗЛОЖИТЕЛЯ</w:t>
      </w:r>
    </w:p>
    <w:p w14:paraId="56D7517E" w14:textId="77777777" w:rsidR="00887668" w:rsidRPr="00573300" w:rsidRDefault="00887668" w:rsidP="00887668">
      <w:pPr>
        <w:pStyle w:val="BodyText"/>
        <w:spacing w:before="6"/>
        <w:rPr>
          <w:rFonts w:ascii="Times New Roman" w:hAnsi="Times New Roman"/>
          <w:b/>
          <w:szCs w:val="24"/>
        </w:rPr>
      </w:pPr>
    </w:p>
    <w:p w14:paraId="1D5E2E76" w14:textId="6248049B" w:rsidR="00887668" w:rsidRPr="00573300" w:rsidRDefault="00887668" w:rsidP="00887668">
      <w:pPr>
        <w:pStyle w:val="BodyText"/>
        <w:spacing w:before="1"/>
        <w:ind w:left="820"/>
        <w:rPr>
          <w:rFonts w:ascii="Times New Roman" w:hAnsi="Times New Roman"/>
          <w:szCs w:val="24"/>
        </w:rPr>
      </w:pPr>
      <w:r w:rsidRPr="00573300">
        <w:rPr>
          <w:rFonts w:ascii="Times New Roman" w:hAnsi="Times New Roman"/>
          <w:szCs w:val="24"/>
        </w:rPr>
        <w:t>Чл. 1</w:t>
      </w:r>
      <w:r w:rsidR="0043242F" w:rsidRPr="00573300">
        <w:rPr>
          <w:rFonts w:ascii="Times New Roman" w:hAnsi="Times New Roman"/>
          <w:szCs w:val="24"/>
        </w:rPr>
        <w:t>2.</w:t>
      </w:r>
      <w:r w:rsidRPr="00573300">
        <w:rPr>
          <w:rFonts w:ascii="Times New Roman" w:hAnsi="Times New Roman"/>
          <w:szCs w:val="24"/>
        </w:rPr>
        <w:t xml:space="preserve"> (1) Възложителят е длъжен:</w:t>
      </w:r>
    </w:p>
    <w:p w14:paraId="41292215" w14:textId="77777777" w:rsidR="00887668" w:rsidRPr="00573300" w:rsidRDefault="00887668" w:rsidP="00887668">
      <w:pPr>
        <w:pStyle w:val="ListParagraph"/>
        <w:numPr>
          <w:ilvl w:val="0"/>
          <w:numId w:val="12"/>
        </w:numPr>
        <w:tabs>
          <w:tab w:val="left" w:pos="1841"/>
        </w:tabs>
        <w:ind w:right="0" w:hanging="241"/>
        <w:rPr>
          <w:sz w:val="24"/>
          <w:szCs w:val="24"/>
        </w:rPr>
      </w:pPr>
      <w:r w:rsidRPr="00573300">
        <w:rPr>
          <w:sz w:val="24"/>
          <w:szCs w:val="24"/>
        </w:rPr>
        <w:t>Да приеме стоката съгласно уговореното в настоящия</w:t>
      </w:r>
      <w:r w:rsidRPr="00573300">
        <w:rPr>
          <w:spacing w:val="-2"/>
          <w:sz w:val="24"/>
          <w:szCs w:val="24"/>
        </w:rPr>
        <w:t xml:space="preserve"> </w:t>
      </w:r>
      <w:r w:rsidRPr="00573300">
        <w:rPr>
          <w:sz w:val="24"/>
          <w:szCs w:val="24"/>
        </w:rPr>
        <w:t>договор;</w:t>
      </w:r>
    </w:p>
    <w:p w14:paraId="620D68D4" w14:textId="77777777" w:rsidR="00887668" w:rsidRPr="00573300" w:rsidRDefault="00887668" w:rsidP="00887668">
      <w:pPr>
        <w:pStyle w:val="ListParagraph"/>
        <w:numPr>
          <w:ilvl w:val="0"/>
          <w:numId w:val="12"/>
        </w:numPr>
        <w:tabs>
          <w:tab w:val="left" w:pos="1841"/>
        </w:tabs>
        <w:ind w:right="0" w:hanging="241"/>
        <w:rPr>
          <w:sz w:val="24"/>
          <w:szCs w:val="24"/>
        </w:rPr>
      </w:pPr>
      <w:r w:rsidRPr="00573300">
        <w:rPr>
          <w:sz w:val="24"/>
          <w:szCs w:val="24"/>
        </w:rPr>
        <w:t>Да плати уговорената цена.</w:t>
      </w:r>
    </w:p>
    <w:p w14:paraId="377B67C1" w14:textId="77777777" w:rsidR="00887668" w:rsidRPr="00573300" w:rsidRDefault="00887668" w:rsidP="00887668">
      <w:pPr>
        <w:rPr>
          <w:rFonts w:ascii="Times New Roman" w:hAnsi="Times New Roman"/>
          <w:szCs w:val="24"/>
        </w:rPr>
      </w:pPr>
    </w:p>
    <w:p w14:paraId="14482FAE" w14:textId="77777777" w:rsidR="00887668" w:rsidRPr="00573300" w:rsidRDefault="00887668" w:rsidP="00887668">
      <w:pPr>
        <w:pStyle w:val="Heading1"/>
        <w:numPr>
          <w:ilvl w:val="0"/>
          <w:numId w:val="20"/>
        </w:numPr>
        <w:tabs>
          <w:tab w:val="left" w:pos="1481"/>
        </w:tabs>
        <w:ind w:left="1840" w:hanging="240"/>
        <w:jc w:val="center"/>
        <w:rPr>
          <w:rFonts w:ascii="Times New Roman" w:hAnsi="Times New Roman" w:cs="Times New Roman"/>
          <w:sz w:val="24"/>
          <w:szCs w:val="24"/>
        </w:rPr>
      </w:pPr>
      <w:r w:rsidRPr="00573300">
        <w:rPr>
          <w:rFonts w:ascii="Times New Roman" w:hAnsi="Times New Roman" w:cs="Times New Roman"/>
          <w:sz w:val="24"/>
          <w:szCs w:val="24"/>
        </w:rPr>
        <w:t>НЕИЗПЪЛНЕНИЕ. НЕУСТОЙКИ. ОТГОВОРНОСТ.</w:t>
      </w:r>
      <w:r w:rsidRPr="00573300">
        <w:rPr>
          <w:rFonts w:ascii="Times New Roman" w:hAnsi="Times New Roman" w:cs="Times New Roman"/>
          <w:spacing w:val="2"/>
          <w:sz w:val="24"/>
          <w:szCs w:val="24"/>
        </w:rPr>
        <w:t xml:space="preserve"> </w:t>
      </w:r>
      <w:r w:rsidRPr="00573300">
        <w:rPr>
          <w:rFonts w:ascii="Times New Roman" w:hAnsi="Times New Roman" w:cs="Times New Roman"/>
          <w:sz w:val="24"/>
          <w:szCs w:val="24"/>
        </w:rPr>
        <w:t>ГАРАНЦИИ.</w:t>
      </w:r>
    </w:p>
    <w:p w14:paraId="3059F483" w14:textId="77777777" w:rsidR="00887668" w:rsidRPr="00573300" w:rsidRDefault="00887668" w:rsidP="00887668">
      <w:pPr>
        <w:pStyle w:val="BodyText"/>
        <w:spacing w:before="7"/>
        <w:rPr>
          <w:rFonts w:ascii="Times New Roman" w:hAnsi="Times New Roman"/>
          <w:b/>
          <w:szCs w:val="24"/>
        </w:rPr>
      </w:pPr>
    </w:p>
    <w:p w14:paraId="06061851" w14:textId="2859554A" w:rsidR="00887668" w:rsidRPr="00573300" w:rsidRDefault="00887668" w:rsidP="009E7834">
      <w:pPr>
        <w:pStyle w:val="BodyText"/>
        <w:ind w:left="112" w:right="171" w:firstLine="708"/>
        <w:jc w:val="both"/>
        <w:rPr>
          <w:rFonts w:ascii="Times New Roman" w:hAnsi="Times New Roman"/>
          <w:szCs w:val="24"/>
        </w:rPr>
      </w:pPr>
      <w:r w:rsidRPr="00573300">
        <w:rPr>
          <w:rFonts w:ascii="Times New Roman" w:hAnsi="Times New Roman"/>
          <w:szCs w:val="24"/>
        </w:rPr>
        <w:t>Чл. 1</w:t>
      </w:r>
      <w:r w:rsidR="0043242F" w:rsidRPr="00573300">
        <w:rPr>
          <w:rFonts w:ascii="Times New Roman" w:hAnsi="Times New Roman"/>
          <w:szCs w:val="24"/>
        </w:rPr>
        <w:t>3</w:t>
      </w:r>
      <w:r w:rsidRPr="00573300">
        <w:rPr>
          <w:rFonts w:ascii="Times New Roman" w:hAnsi="Times New Roman"/>
          <w:szCs w:val="24"/>
        </w:rPr>
        <w:t>. (1) Ако Изпълнителят по своя вина не осъществи доставката в уговорения в настоящия договор срок, Възложителят има право на неустойка в размер на 0,5 % на ден върху стойността на договора, за всеки ден между крайния срок на изпълнение и датата на реално изпълнение, но не повече от 10 % от общото възнаграждение.</w:t>
      </w:r>
    </w:p>
    <w:p w14:paraId="32DF7CEB" w14:textId="77777777" w:rsidR="00887668" w:rsidRPr="00573300" w:rsidRDefault="00887668" w:rsidP="00887668">
      <w:pPr>
        <w:pStyle w:val="ListParagraph"/>
        <w:numPr>
          <w:ilvl w:val="0"/>
          <w:numId w:val="11"/>
        </w:numPr>
        <w:tabs>
          <w:tab w:val="left" w:pos="1951"/>
        </w:tabs>
        <w:ind w:right="171" w:firstLine="1416"/>
        <w:rPr>
          <w:sz w:val="24"/>
          <w:szCs w:val="24"/>
        </w:rPr>
      </w:pPr>
      <w:r w:rsidRPr="00573300">
        <w:rPr>
          <w:sz w:val="24"/>
          <w:szCs w:val="24"/>
        </w:rPr>
        <w:t xml:space="preserve">При доставка на оборудване, различно от оферираното, Изпълнителят следва да коригира несъответствието като достави ново оборудване в </w:t>
      </w:r>
      <w:r w:rsidRPr="00573300">
        <w:rPr>
          <w:sz w:val="24"/>
          <w:szCs w:val="24"/>
        </w:rPr>
        <w:lastRenderedPageBreak/>
        <w:t>пълно съответствие с оферираното в рамките на срока по чл. 3. При невъзможност или отказ от негова страна, Изпълнителят дължи неустойка в пълен размер на стойността на съответното оборудване съгласно цената, която Изпълнителят е</w:t>
      </w:r>
      <w:r w:rsidRPr="00573300">
        <w:rPr>
          <w:spacing w:val="-1"/>
          <w:sz w:val="24"/>
          <w:szCs w:val="24"/>
        </w:rPr>
        <w:t xml:space="preserve"> </w:t>
      </w:r>
      <w:r w:rsidRPr="00573300">
        <w:rPr>
          <w:sz w:val="24"/>
          <w:szCs w:val="24"/>
        </w:rPr>
        <w:t>оферирал.</w:t>
      </w:r>
    </w:p>
    <w:p w14:paraId="01094D74" w14:textId="77777777" w:rsidR="00887668" w:rsidRPr="00573300" w:rsidRDefault="00887668" w:rsidP="00887668">
      <w:pPr>
        <w:pStyle w:val="ListParagraph"/>
        <w:numPr>
          <w:ilvl w:val="0"/>
          <w:numId w:val="11"/>
        </w:numPr>
        <w:tabs>
          <w:tab w:val="left" w:pos="1891"/>
        </w:tabs>
        <w:ind w:right="171" w:firstLine="1428"/>
        <w:rPr>
          <w:sz w:val="24"/>
          <w:szCs w:val="24"/>
        </w:rPr>
      </w:pPr>
      <w:r w:rsidRPr="00573300">
        <w:rPr>
          <w:sz w:val="24"/>
          <w:szCs w:val="24"/>
        </w:rPr>
        <w:t>Ако Изпълнителят не изпълни задълженията си по чл.7, ал.1, т. 3, 4, 5, 6, 7, той дължи неустойка в размер на 10 % от стойността на</w:t>
      </w:r>
      <w:r w:rsidRPr="00573300">
        <w:rPr>
          <w:spacing w:val="-1"/>
          <w:sz w:val="24"/>
          <w:szCs w:val="24"/>
        </w:rPr>
        <w:t xml:space="preserve"> </w:t>
      </w:r>
      <w:r w:rsidRPr="00573300">
        <w:rPr>
          <w:sz w:val="24"/>
          <w:szCs w:val="24"/>
        </w:rPr>
        <w:t>договора.</w:t>
      </w:r>
    </w:p>
    <w:p w14:paraId="5CED01BA" w14:textId="7A3DADF7" w:rsidR="00887668" w:rsidRPr="00573300" w:rsidRDefault="00887668" w:rsidP="00887668">
      <w:pPr>
        <w:ind w:left="112" w:right="170" w:firstLine="708"/>
        <w:jc w:val="both"/>
        <w:rPr>
          <w:rFonts w:ascii="Times New Roman" w:hAnsi="Times New Roman"/>
          <w:szCs w:val="24"/>
        </w:rPr>
      </w:pPr>
      <w:r w:rsidRPr="00573300">
        <w:rPr>
          <w:rFonts w:ascii="Times New Roman" w:hAnsi="Times New Roman"/>
          <w:szCs w:val="24"/>
        </w:rPr>
        <w:t>Чл. 1</w:t>
      </w:r>
      <w:r w:rsidR="0043242F" w:rsidRPr="00573300">
        <w:rPr>
          <w:rFonts w:ascii="Times New Roman" w:hAnsi="Times New Roman"/>
          <w:szCs w:val="24"/>
        </w:rPr>
        <w:t>4</w:t>
      </w:r>
      <w:r w:rsidRPr="00573300">
        <w:rPr>
          <w:rFonts w:ascii="Times New Roman" w:hAnsi="Times New Roman"/>
          <w:szCs w:val="24"/>
        </w:rPr>
        <w:t xml:space="preserve">. (1) Изпълнителят се съгласява, че Ръководителя на </w:t>
      </w:r>
      <w:r w:rsidR="009E7834" w:rsidRPr="00573300">
        <w:rPr>
          <w:rFonts w:ascii="Times New Roman" w:hAnsi="Times New Roman"/>
          <w:szCs w:val="24"/>
        </w:rPr>
        <w:t>Управляващия орган на ПКИП 2021-2027</w:t>
      </w:r>
      <w:r w:rsidRPr="00573300">
        <w:rPr>
          <w:rFonts w:ascii="Times New Roman" w:hAnsi="Times New Roman"/>
          <w:szCs w:val="24"/>
        </w:rPr>
        <w:t xml:space="preserve"> и </w:t>
      </w:r>
      <w:r w:rsidR="009E7834" w:rsidRPr="00573300">
        <w:rPr>
          <w:rFonts w:ascii="Times New Roman" w:hAnsi="Times New Roman"/>
          <w:b/>
          <w:bCs/>
          <w:szCs w:val="24"/>
        </w:rPr>
        <w:t>Възложителят</w:t>
      </w:r>
      <w:r w:rsidRPr="00573300">
        <w:rPr>
          <w:rFonts w:ascii="Times New Roman" w:hAnsi="Times New Roman"/>
          <w:b/>
          <w:bCs/>
          <w:szCs w:val="24"/>
        </w:rPr>
        <w:t xml:space="preserve"> </w:t>
      </w:r>
      <w:r w:rsidRPr="00573300">
        <w:rPr>
          <w:rFonts w:ascii="Times New Roman" w:hAnsi="Times New Roman"/>
          <w:szCs w:val="24"/>
        </w:rPr>
        <w:t>не но</w:t>
      </w:r>
      <w:r w:rsidR="009E7834" w:rsidRPr="00573300">
        <w:rPr>
          <w:rFonts w:ascii="Times New Roman" w:hAnsi="Times New Roman"/>
          <w:szCs w:val="24"/>
        </w:rPr>
        <w:t xml:space="preserve">сят </w:t>
      </w:r>
      <w:r w:rsidRPr="00573300">
        <w:rPr>
          <w:rFonts w:ascii="Times New Roman" w:hAnsi="Times New Roman"/>
          <w:szCs w:val="24"/>
        </w:rPr>
        <w:t>отговорност за вреди, нанесени на служителите или имуществото му във връзка с изпълнението на настоящия договор. Възложителят поема цялата отговорност към трети лица, в това число и отговорност за вреди от всякакъв характер, понесени от тези лица във връзка с изпълнението на настоящия договор. Финансиращия орган не носи отговорност, произтичаща от искове или жалби вследствие нарушение на нормативните изисквания от страна на Възложителя, неговите служители или лица, подчинени на неговите служители, или в резултат на нарушение на правата на трето лице.</w:t>
      </w:r>
    </w:p>
    <w:p w14:paraId="0B682B52" w14:textId="77777777" w:rsidR="00887668" w:rsidRPr="00573300" w:rsidRDefault="00887668" w:rsidP="00887668">
      <w:pPr>
        <w:pStyle w:val="BodyText"/>
        <w:ind w:left="112" w:right="169" w:firstLine="708"/>
        <w:rPr>
          <w:rFonts w:ascii="Times New Roman" w:hAnsi="Times New Roman"/>
          <w:szCs w:val="24"/>
        </w:rPr>
      </w:pPr>
      <w:r w:rsidRPr="00573300">
        <w:rPr>
          <w:rFonts w:ascii="Times New Roman" w:hAnsi="Times New Roman"/>
          <w:szCs w:val="24"/>
        </w:rPr>
        <w:t xml:space="preserve">(2) Изпълнителят отговаря към Възложителя и към трети лица за всички вреди, настъпили в резултат на неизпълнение или неточно изпълнение на задълженията му по настоящия договор, в това число и за вреди, настъпили в резултат на виновни действия на неговите служители, избраните от него подизпълнители или лица, подчинени на неговите подизпълнители </w:t>
      </w:r>
      <w:r w:rsidRPr="00573300">
        <w:rPr>
          <w:rFonts w:ascii="Times New Roman" w:hAnsi="Times New Roman"/>
          <w:i/>
          <w:iCs/>
          <w:szCs w:val="24"/>
        </w:rPr>
        <w:t>(в случай, че е приложимо,</w:t>
      </w:r>
      <w:r w:rsidRPr="00573300">
        <w:rPr>
          <w:rFonts w:ascii="Times New Roman" w:hAnsi="Times New Roman"/>
          <w:szCs w:val="24"/>
        </w:rPr>
        <w:t xml:space="preserve"> </w:t>
      </w:r>
      <w:r w:rsidRPr="00573300">
        <w:rPr>
          <w:rFonts w:ascii="Times New Roman" w:hAnsi="Times New Roman"/>
          <w:i/>
          <w:iCs/>
          <w:szCs w:val="24"/>
        </w:rPr>
        <w:t>ако изпълнителят е декларирал, че ще ползва подизпълнители, съгласно посоченото в Офертата, Приложение № 1 към настоящия договор)</w:t>
      </w:r>
      <w:r w:rsidRPr="00573300">
        <w:rPr>
          <w:rFonts w:ascii="Times New Roman" w:hAnsi="Times New Roman"/>
          <w:szCs w:val="24"/>
        </w:rPr>
        <w:t>.</w:t>
      </w:r>
    </w:p>
    <w:p w14:paraId="36529333" w14:textId="77777777" w:rsidR="00887668" w:rsidRPr="00573300" w:rsidRDefault="00887668" w:rsidP="00887668">
      <w:pPr>
        <w:ind w:left="112"/>
        <w:rPr>
          <w:rFonts w:ascii="Times New Roman" w:hAnsi="Times New Roman"/>
          <w:szCs w:val="24"/>
        </w:rPr>
      </w:pPr>
      <w:r w:rsidRPr="00573300">
        <w:rPr>
          <w:rFonts w:ascii="Times New Roman" w:hAnsi="Times New Roman"/>
          <w:szCs w:val="24"/>
        </w:rPr>
        <w:t xml:space="preserve">             </w:t>
      </w:r>
    </w:p>
    <w:p w14:paraId="18E5DE07" w14:textId="77777777" w:rsidR="00887668" w:rsidRPr="00573300" w:rsidRDefault="00887668" w:rsidP="00887668">
      <w:pPr>
        <w:pStyle w:val="Heading1"/>
        <w:tabs>
          <w:tab w:val="left" w:pos="4805"/>
        </w:tabs>
        <w:spacing w:before="5"/>
        <w:rPr>
          <w:rFonts w:ascii="Times New Roman" w:hAnsi="Times New Roman" w:cs="Times New Roman"/>
          <w:b w:val="0"/>
          <w:bCs w:val="0"/>
          <w:sz w:val="24"/>
          <w:szCs w:val="24"/>
        </w:rPr>
      </w:pPr>
    </w:p>
    <w:p w14:paraId="4583657F" w14:textId="77777777" w:rsidR="00887668" w:rsidRPr="00573300" w:rsidRDefault="00887668" w:rsidP="00887668">
      <w:pPr>
        <w:pStyle w:val="Heading1"/>
        <w:numPr>
          <w:ilvl w:val="0"/>
          <w:numId w:val="21"/>
        </w:numPr>
        <w:tabs>
          <w:tab w:val="left" w:pos="4805"/>
        </w:tabs>
        <w:spacing w:before="5"/>
        <w:ind w:left="1732"/>
        <w:jc w:val="center"/>
        <w:rPr>
          <w:rFonts w:ascii="Times New Roman" w:hAnsi="Times New Roman" w:cs="Times New Roman"/>
          <w:sz w:val="24"/>
          <w:szCs w:val="24"/>
        </w:rPr>
      </w:pPr>
      <w:r w:rsidRPr="00573300">
        <w:rPr>
          <w:rFonts w:ascii="Times New Roman" w:hAnsi="Times New Roman" w:cs="Times New Roman"/>
          <w:sz w:val="24"/>
          <w:szCs w:val="24"/>
        </w:rPr>
        <w:t>ДРУГИ</w:t>
      </w:r>
    </w:p>
    <w:p w14:paraId="5CD98064" w14:textId="77777777" w:rsidR="00887668" w:rsidRPr="00573300" w:rsidRDefault="00887668" w:rsidP="00887668">
      <w:pPr>
        <w:pStyle w:val="BodyText"/>
        <w:spacing w:before="7"/>
        <w:rPr>
          <w:rFonts w:ascii="Times New Roman" w:hAnsi="Times New Roman"/>
          <w:b/>
          <w:szCs w:val="24"/>
        </w:rPr>
      </w:pPr>
    </w:p>
    <w:p w14:paraId="1F1F7291" w14:textId="0756BA31" w:rsidR="00887668" w:rsidRPr="00573300" w:rsidRDefault="00887668" w:rsidP="00887668">
      <w:pPr>
        <w:pStyle w:val="BodyText"/>
        <w:ind w:left="820"/>
        <w:rPr>
          <w:rFonts w:ascii="Times New Roman" w:hAnsi="Times New Roman"/>
          <w:szCs w:val="24"/>
        </w:rPr>
      </w:pPr>
      <w:r w:rsidRPr="00573300">
        <w:rPr>
          <w:rFonts w:ascii="Times New Roman" w:hAnsi="Times New Roman"/>
          <w:szCs w:val="24"/>
        </w:rPr>
        <w:t>Чл. 1</w:t>
      </w:r>
      <w:r w:rsidR="0043242F" w:rsidRPr="00573300">
        <w:rPr>
          <w:rFonts w:ascii="Times New Roman" w:hAnsi="Times New Roman"/>
          <w:szCs w:val="24"/>
        </w:rPr>
        <w:t>5</w:t>
      </w:r>
      <w:r w:rsidRPr="00573300">
        <w:rPr>
          <w:rFonts w:ascii="Times New Roman" w:hAnsi="Times New Roman"/>
          <w:szCs w:val="24"/>
        </w:rPr>
        <w:t>. ОБЩИ РАЗПОРЕДБИ:</w:t>
      </w:r>
    </w:p>
    <w:p w14:paraId="147AF048" w14:textId="235BFC9E" w:rsidR="00887668" w:rsidRPr="00573300" w:rsidRDefault="00887668" w:rsidP="00887668">
      <w:pPr>
        <w:pStyle w:val="ListParagraph"/>
        <w:numPr>
          <w:ilvl w:val="0"/>
          <w:numId w:val="10"/>
        </w:numPr>
        <w:tabs>
          <w:tab w:val="left" w:pos="1222"/>
        </w:tabs>
        <w:ind w:right="169" w:firstLine="708"/>
        <w:rPr>
          <w:bCs/>
          <w:sz w:val="24"/>
          <w:szCs w:val="24"/>
        </w:rPr>
      </w:pPr>
      <w:r w:rsidRPr="00573300">
        <w:rPr>
          <w:sz w:val="24"/>
          <w:szCs w:val="24"/>
        </w:rPr>
        <w:t>Настоящият договор може да бъде изменян</w:t>
      </w:r>
      <w:r w:rsidRPr="00573300">
        <w:rPr>
          <w:bCs/>
          <w:sz w:val="24"/>
          <w:szCs w:val="24"/>
        </w:rPr>
        <w:t xml:space="preserve"> само в случаите, посочени в чл. 1</w:t>
      </w:r>
      <w:r w:rsidR="00162581" w:rsidRPr="00573300">
        <w:rPr>
          <w:bCs/>
          <w:sz w:val="24"/>
          <w:szCs w:val="24"/>
        </w:rPr>
        <w:t>0,</w:t>
      </w:r>
      <w:r w:rsidRPr="00573300">
        <w:rPr>
          <w:bCs/>
          <w:sz w:val="24"/>
          <w:szCs w:val="24"/>
        </w:rPr>
        <w:t xml:space="preserve"> ал. </w:t>
      </w:r>
      <w:r w:rsidR="00162581" w:rsidRPr="00573300">
        <w:rPr>
          <w:bCs/>
          <w:sz w:val="24"/>
          <w:szCs w:val="24"/>
        </w:rPr>
        <w:t>3</w:t>
      </w:r>
      <w:r w:rsidRPr="00573300">
        <w:rPr>
          <w:bCs/>
          <w:sz w:val="24"/>
          <w:szCs w:val="24"/>
        </w:rPr>
        <w:t xml:space="preserve"> от </w:t>
      </w:r>
      <w:r w:rsidR="00162581" w:rsidRPr="00573300">
        <w:rPr>
          <w:bCs/>
          <w:sz w:val="24"/>
          <w:szCs w:val="24"/>
        </w:rPr>
        <w:t>ПОСТАНОВЛЕНИЕ № 4 ОТ 11 ЯНУАРИ 2024 Г.</w:t>
      </w:r>
      <w:r w:rsidRPr="00573300">
        <w:rPr>
          <w:bCs/>
          <w:sz w:val="24"/>
          <w:szCs w:val="24"/>
        </w:rPr>
        <w:t>.  Изменения към настоящия договор са валидни, само ако са направени в писмен вид и са подписани от двете страни като стават неразделна част от настоящия договор.</w:t>
      </w:r>
      <w:r w:rsidRPr="00573300">
        <w:rPr>
          <w:sz w:val="24"/>
          <w:szCs w:val="24"/>
        </w:rPr>
        <w:t xml:space="preserve"> </w:t>
      </w:r>
    </w:p>
    <w:p w14:paraId="4B60B832" w14:textId="77777777" w:rsidR="00887668" w:rsidRPr="00573300" w:rsidRDefault="00887668" w:rsidP="00887668">
      <w:pPr>
        <w:pStyle w:val="ListParagraph"/>
        <w:numPr>
          <w:ilvl w:val="0"/>
          <w:numId w:val="10"/>
        </w:numPr>
        <w:tabs>
          <w:tab w:val="left" w:pos="1244"/>
        </w:tabs>
        <w:ind w:right="171" w:firstLine="708"/>
        <w:rPr>
          <w:sz w:val="24"/>
          <w:szCs w:val="24"/>
        </w:rPr>
      </w:pPr>
      <w:r w:rsidRPr="00573300">
        <w:rPr>
          <w:sz w:val="24"/>
          <w:szCs w:val="24"/>
        </w:rPr>
        <w:t>За неуредените в този договор въпроси се прилага действащото в страната законодателство.</w:t>
      </w:r>
    </w:p>
    <w:p w14:paraId="58873F4A" w14:textId="77777777" w:rsidR="00887668" w:rsidRPr="00573300" w:rsidRDefault="00887668" w:rsidP="00887668">
      <w:pPr>
        <w:pStyle w:val="ListParagraph"/>
        <w:numPr>
          <w:ilvl w:val="0"/>
          <w:numId w:val="10"/>
        </w:numPr>
        <w:tabs>
          <w:tab w:val="left" w:pos="1236"/>
        </w:tabs>
        <w:ind w:right="171" w:firstLine="708"/>
        <w:rPr>
          <w:sz w:val="24"/>
          <w:szCs w:val="24"/>
        </w:rPr>
      </w:pPr>
      <w:r w:rsidRPr="00573300">
        <w:rPr>
          <w:sz w:val="24"/>
          <w:szCs w:val="24"/>
        </w:rPr>
        <w:t>При наличие на недействителност на отделни клаузи от настоящия договор, недействителността на същите не влече недействителност на договора като цяло. На тяхно място се прилагат правилата и разпоредбите на действащото на територията на Република България гражданско</w:t>
      </w:r>
      <w:r w:rsidRPr="00573300">
        <w:rPr>
          <w:spacing w:val="-1"/>
          <w:sz w:val="24"/>
          <w:szCs w:val="24"/>
        </w:rPr>
        <w:t xml:space="preserve"> </w:t>
      </w:r>
      <w:r w:rsidRPr="00573300">
        <w:rPr>
          <w:sz w:val="24"/>
          <w:szCs w:val="24"/>
        </w:rPr>
        <w:t>законодателство.</w:t>
      </w:r>
    </w:p>
    <w:p w14:paraId="5793CDA7" w14:textId="77777777" w:rsidR="00887668" w:rsidRPr="00573300" w:rsidRDefault="00887668" w:rsidP="00887668">
      <w:pPr>
        <w:pStyle w:val="ListParagraph"/>
        <w:numPr>
          <w:ilvl w:val="0"/>
          <w:numId w:val="10"/>
        </w:numPr>
        <w:tabs>
          <w:tab w:val="left" w:pos="1192"/>
        </w:tabs>
        <w:ind w:right="171" w:firstLine="708"/>
        <w:rPr>
          <w:sz w:val="24"/>
          <w:szCs w:val="24"/>
        </w:rPr>
      </w:pPr>
      <w:r w:rsidRPr="00573300">
        <w:rPr>
          <w:sz w:val="24"/>
          <w:szCs w:val="24"/>
        </w:rPr>
        <w:t>Страните се споразумяват всички възникнали помежду им въпроси във връзка с тълкуването и изпълнението на настоящия договор да бъдат решавани помежду им на базата на преговори и взаимни отстъпки при зачитане правата и интересите и на двете страни. При непостигане на споразумение всяка една от тях разполага с правото да потърси и реализира правата и интересите си пред съответния компетентен български съд. Споровете между страните по този договор се решават от Българските</w:t>
      </w:r>
      <w:r w:rsidRPr="00573300">
        <w:rPr>
          <w:spacing w:val="-3"/>
          <w:sz w:val="24"/>
          <w:szCs w:val="24"/>
        </w:rPr>
        <w:t xml:space="preserve"> </w:t>
      </w:r>
      <w:r w:rsidRPr="00573300">
        <w:rPr>
          <w:sz w:val="24"/>
          <w:szCs w:val="24"/>
        </w:rPr>
        <w:t>съдилища.</w:t>
      </w:r>
    </w:p>
    <w:p w14:paraId="6BF4DCFB" w14:textId="78D65C35" w:rsidR="00887668" w:rsidRPr="00573300" w:rsidRDefault="00887668" w:rsidP="00887668">
      <w:pPr>
        <w:pStyle w:val="BodyText"/>
        <w:spacing w:line="263" w:lineRule="exact"/>
        <w:ind w:left="820"/>
        <w:rPr>
          <w:rFonts w:ascii="Times New Roman" w:hAnsi="Times New Roman"/>
          <w:szCs w:val="24"/>
        </w:rPr>
      </w:pPr>
      <w:r w:rsidRPr="00573300">
        <w:rPr>
          <w:rFonts w:ascii="Times New Roman" w:hAnsi="Times New Roman"/>
          <w:szCs w:val="24"/>
        </w:rPr>
        <w:t>Чл. 1</w:t>
      </w:r>
      <w:r w:rsidR="0043242F" w:rsidRPr="00573300">
        <w:rPr>
          <w:rFonts w:ascii="Times New Roman" w:hAnsi="Times New Roman"/>
          <w:szCs w:val="24"/>
        </w:rPr>
        <w:t>6</w:t>
      </w:r>
      <w:r w:rsidRPr="00573300">
        <w:rPr>
          <w:rFonts w:ascii="Times New Roman" w:hAnsi="Times New Roman"/>
          <w:szCs w:val="24"/>
        </w:rPr>
        <w:t>. (1) Страните по договора посочват следните адреси за кореспонденция:</w:t>
      </w:r>
    </w:p>
    <w:p w14:paraId="2BCE85CA" w14:textId="77777777" w:rsidR="00887668" w:rsidRPr="00573300" w:rsidRDefault="00887668" w:rsidP="00887668">
      <w:pPr>
        <w:tabs>
          <w:tab w:val="left" w:pos="3285"/>
          <w:tab w:val="left" w:pos="4072"/>
          <w:tab w:val="left" w:pos="5644"/>
          <w:tab w:val="left" w:pos="7235"/>
          <w:tab w:val="left" w:pos="8901"/>
        </w:tabs>
        <w:spacing w:line="270" w:lineRule="exact"/>
        <w:jc w:val="both"/>
        <w:rPr>
          <w:rFonts w:ascii="Times New Roman" w:hAnsi="Times New Roman"/>
          <w:szCs w:val="24"/>
          <w:lang w:val="en-US"/>
        </w:rPr>
      </w:pPr>
      <w:r w:rsidRPr="00573300">
        <w:rPr>
          <w:rFonts w:ascii="Times New Roman" w:hAnsi="Times New Roman"/>
          <w:b/>
          <w:szCs w:val="24"/>
        </w:rPr>
        <w:t xml:space="preserve">  за </w:t>
      </w:r>
      <w:r w:rsidRPr="00573300">
        <w:rPr>
          <w:rFonts w:ascii="Times New Roman" w:hAnsi="Times New Roman"/>
          <w:b/>
          <w:spacing w:val="-3"/>
          <w:szCs w:val="24"/>
        </w:rPr>
        <w:t xml:space="preserve">Изпълнителя </w:t>
      </w:r>
      <w:r w:rsidRPr="00573300">
        <w:rPr>
          <w:rFonts w:ascii="Times New Roman" w:hAnsi="Times New Roman"/>
          <w:b/>
          <w:spacing w:val="11"/>
          <w:szCs w:val="24"/>
        </w:rPr>
        <w:t xml:space="preserve"> </w:t>
      </w:r>
      <w:r w:rsidRPr="00573300">
        <w:rPr>
          <w:rFonts w:ascii="Times New Roman" w:hAnsi="Times New Roman"/>
          <w:b/>
          <w:szCs w:val="24"/>
        </w:rPr>
        <w:t xml:space="preserve">– </w:t>
      </w:r>
      <w:r>
        <w:rPr>
          <w:rFonts w:ascii="Times New Roman" w:hAnsi="Times New Roman"/>
          <w:b/>
          <w:szCs w:val="24"/>
          <w:highlight w:val="lightGray"/>
          <w:lang w:val="en-US"/>
        </w:rPr>
        <w:t>______________________________________________________________</w:t>
      </w:r>
      <w:r>
        <w:rPr>
          <w:rFonts w:ascii="Times New Roman" w:hAnsi="Times New Roman"/>
          <w:b/>
          <w:szCs w:val="24"/>
          <w:highlight w:val="lightGray"/>
        </w:rPr>
        <w:t xml:space="preserve"> </w:t>
      </w:r>
      <w:r>
        <w:rPr>
          <w:rFonts w:ascii="Times New Roman" w:hAnsi="Times New Roman"/>
          <w:b/>
          <w:szCs w:val="24"/>
          <w:highlight w:val="lightGray"/>
          <w:lang w:val="en-US"/>
        </w:rPr>
        <w:t xml:space="preserve"> </w:t>
      </w:r>
      <w:r w:rsidRPr="00573300">
        <w:rPr>
          <w:rFonts w:ascii="Times New Roman" w:hAnsi="Times New Roman"/>
          <w:b/>
          <w:szCs w:val="24"/>
          <w:lang w:val="en-US"/>
        </w:rPr>
        <w:t>;</w:t>
      </w:r>
    </w:p>
    <w:p w14:paraId="2CEF72EC" w14:textId="77777777" w:rsidR="00887668" w:rsidRPr="00573300" w:rsidRDefault="00887668" w:rsidP="00887668">
      <w:pPr>
        <w:spacing w:line="230" w:lineRule="auto"/>
        <w:ind w:left="112" w:right="175"/>
        <w:jc w:val="both"/>
        <w:rPr>
          <w:rFonts w:ascii="Times New Roman" w:hAnsi="Times New Roman"/>
          <w:b/>
          <w:spacing w:val="-3"/>
          <w:szCs w:val="24"/>
          <w:lang w:val="en-US"/>
        </w:rPr>
      </w:pPr>
      <w:r w:rsidRPr="00573300">
        <w:rPr>
          <w:rFonts w:ascii="Times New Roman" w:hAnsi="Times New Roman"/>
          <w:b/>
          <w:szCs w:val="24"/>
        </w:rPr>
        <w:lastRenderedPageBreak/>
        <w:t xml:space="preserve">за Възложителя </w:t>
      </w:r>
      <w:r w:rsidRPr="00573300">
        <w:rPr>
          <w:rFonts w:ascii="Times New Roman" w:hAnsi="Times New Roman"/>
          <w:szCs w:val="24"/>
        </w:rPr>
        <w:t>–</w:t>
      </w:r>
      <w:r w:rsidRPr="00573300">
        <w:rPr>
          <w:rFonts w:ascii="Times New Roman" w:hAnsi="Times New Roman"/>
          <w:b/>
          <w:szCs w:val="24"/>
        </w:rPr>
        <w:t xml:space="preserve">  </w:t>
      </w:r>
      <w:r>
        <w:rPr>
          <w:rFonts w:ascii="Times New Roman" w:hAnsi="Times New Roman"/>
          <w:b/>
          <w:szCs w:val="24"/>
          <w:highlight w:val="lightGray"/>
        </w:rPr>
        <w:t>_______________________________________________________________</w:t>
      </w:r>
      <w:r w:rsidRPr="00573300">
        <w:rPr>
          <w:rFonts w:ascii="Times New Roman" w:hAnsi="Times New Roman"/>
          <w:b/>
          <w:szCs w:val="24"/>
        </w:rPr>
        <w:t>;</w:t>
      </w:r>
    </w:p>
    <w:p w14:paraId="791887B8" w14:textId="51F9B76D" w:rsidR="00887668" w:rsidRPr="00573300" w:rsidRDefault="00887668" w:rsidP="00887668">
      <w:pPr>
        <w:pStyle w:val="BodyText"/>
        <w:spacing w:line="230" w:lineRule="auto"/>
        <w:ind w:left="112" w:right="172" w:firstLine="708"/>
        <w:rPr>
          <w:rFonts w:ascii="Times New Roman" w:hAnsi="Times New Roman"/>
          <w:szCs w:val="24"/>
        </w:rPr>
      </w:pPr>
      <w:r w:rsidRPr="00573300">
        <w:rPr>
          <w:rFonts w:ascii="Times New Roman" w:hAnsi="Times New Roman"/>
          <w:szCs w:val="24"/>
        </w:rPr>
        <w:t>Чл. 1</w:t>
      </w:r>
      <w:r w:rsidR="0043242F" w:rsidRPr="00573300">
        <w:rPr>
          <w:rFonts w:ascii="Times New Roman" w:hAnsi="Times New Roman"/>
          <w:szCs w:val="24"/>
        </w:rPr>
        <w:t>7</w:t>
      </w:r>
      <w:r w:rsidRPr="00573300">
        <w:rPr>
          <w:rFonts w:ascii="Times New Roman" w:hAnsi="Times New Roman"/>
          <w:szCs w:val="24"/>
        </w:rPr>
        <w:t>. (1) Страните се споразумяват при промяна в посочените адреси за кореспонденция всяка една от тях да е длъжна да уведоми другата страна за извършената промяна в срок от два дни от същата. При неизпълнение на това си задължение, всички изпратени и на адреса за кореспонденция писма и/или уведомления се считат за редовно връчени и получени.</w:t>
      </w:r>
    </w:p>
    <w:p w14:paraId="3D1BA2B1" w14:textId="0B730126" w:rsidR="00887668" w:rsidRPr="00573300" w:rsidRDefault="00887668" w:rsidP="00887668">
      <w:pPr>
        <w:pStyle w:val="BodyText"/>
        <w:ind w:left="112" w:right="168" w:firstLine="708"/>
        <w:rPr>
          <w:rFonts w:ascii="Times New Roman" w:hAnsi="Times New Roman"/>
          <w:szCs w:val="24"/>
        </w:rPr>
      </w:pPr>
      <w:r w:rsidRPr="00573300">
        <w:rPr>
          <w:rFonts w:ascii="Times New Roman" w:hAnsi="Times New Roman"/>
          <w:szCs w:val="24"/>
        </w:rPr>
        <w:t>Чл. 1</w:t>
      </w:r>
      <w:r w:rsidR="0043242F" w:rsidRPr="00573300">
        <w:rPr>
          <w:rFonts w:ascii="Times New Roman" w:hAnsi="Times New Roman"/>
          <w:szCs w:val="24"/>
        </w:rPr>
        <w:t>8</w:t>
      </w:r>
      <w:r w:rsidRPr="00573300">
        <w:rPr>
          <w:rFonts w:ascii="Times New Roman" w:hAnsi="Times New Roman"/>
          <w:szCs w:val="24"/>
        </w:rPr>
        <w:t>. (1) С подписите си под настоящия договор страните заявяват и декларират, че са запознати със съдържанието и правното значение на неговите клаузи и се съгласяват с тях безусловно.</w:t>
      </w:r>
    </w:p>
    <w:p w14:paraId="683D3C16" w14:textId="19EEA35C" w:rsidR="00887668" w:rsidRPr="00573300" w:rsidRDefault="00887668" w:rsidP="00887668">
      <w:pPr>
        <w:pStyle w:val="BodyText"/>
        <w:ind w:left="112" w:right="172" w:firstLine="708"/>
        <w:rPr>
          <w:rFonts w:ascii="Times New Roman" w:hAnsi="Times New Roman"/>
          <w:szCs w:val="24"/>
        </w:rPr>
      </w:pPr>
      <w:r w:rsidRPr="00573300">
        <w:rPr>
          <w:rFonts w:ascii="Times New Roman" w:hAnsi="Times New Roman"/>
          <w:szCs w:val="24"/>
        </w:rPr>
        <w:t xml:space="preserve">Чл. </w:t>
      </w:r>
      <w:r w:rsidR="0043242F" w:rsidRPr="00573300">
        <w:rPr>
          <w:rFonts w:ascii="Times New Roman" w:hAnsi="Times New Roman"/>
          <w:szCs w:val="24"/>
        </w:rPr>
        <w:t>19</w:t>
      </w:r>
      <w:r w:rsidRPr="00573300">
        <w:rPr>
          <w:rFonts w:ascii="Times New Roman" w:hAnsi="Times New Roman"/>
          <w:szCs w:val="24"/>
        </w:rPr>
        <w:t>. (1) Настоящият договор се състави и подписа на български език в два еднакви екземпляра - по един за всяка от страните.</w:t>
      </w:r>
    </w:p>
    <w:p w14:paraId="10370564" w14:textId="77777777" w:rsidR="00887668" w:rsidRPr="00573300" w:rsidRDefault="00887668" w:rsidP="00887668">
      <w:pPr>
        <w:pStyle w:val="BodyText"/>
        <w:ind w:left="1600"/>
        <w:rPr>
          <w:rFonts w:ascii="Times New Roman" w:hAnsi="Times New Roman"/>
          <w:szCs w:val="24"/>
        </w:rPr>
      </w:pPr>
      <w:r w:rsidRPr="00573300">
        <w:rPr>
          <w:rFonts w:ascii="Times New Roman" w:hAnsi="Times New Roman"/>
          <w:szCs w:val="24"/>
        </w:rPr>
        <w:t>(2) Неразделна част от настоящия договор представляват следните</w:t>
      </w:r>
    </w:p>
    <w:p w14:paraId="29D6884C" w14:textId="77777777" w:rsidR="00887668" w:rsidRPr="00573300" w:rsidRDefault="00887668" w:rsidP="00887668">
      <w:pPr>
        <w:rPr>
          <w:rFonts w:ascii="Times New Roman" w:hAnsi="Times New Roman"/>
          <w:szCs w:val="24"/>
        </w:rPr>
      </w:pPr>
      <w:r w:rsidRPr="00573300">
        <w:rPr>
          <w:rFonts w:ascii="Times New Roman" w:hAnsi="Times New Roman"/>
          <w:szCs w:val="24"/>
        </w:rPr>
        <w:t>приложения:</w:t>
      </w:r>
    </w:p>
    <w:p w14:paraId="2637A394" w14:textId="77777777" w:rsidR="00887668" w:rsidRPr="00573300" w:rsidRDefault="00887668" w:rsidP="00887668">
      <w:pPr>
        <w:pStyle w:val="ListParagraph"/>
        <w:numPr>
          <w:ilvl w:val="0"/>
          <w:numId w:val="9"/>
        </w:numPr>
        <w:tabs>
          <w:tab w:val="left" w:pos="353"/>
        </w:tabs>
        <w:ind w:left="352" w:right="0" w:hanging="241"/>
        <w:rPr>
          <w:sz w:val="24"/>
          <w:szCs w:val="24"/>
        </w:rPr>
      </w:pPr>
      <w:r w:rsidRPr="00573300">
        <w:rPr>
          <w:sz w:val="24"/>
          <w:szCs w:val="24"/>
        </w:rPr>
        <w:t>Приложение № 1 –</w:t>
      </w:r>
      <w:r w:rsidRPr="00573300">
        <w:rPr>
          <w:spacing w:val="-2"/>
          <w:sz w:val="24"/>
          <w:szCs w:val="24"/>
        </w:rPr>
        <w:t xml:space="preserve"> </w:t>
      </w:r>
      <w:r w:rsidRPr="00573300">
        <w:rPr>
          <w:sz w:val="24"/>
          <w:szCs w:val="24"/>
        </w:rPr>
        <w:t>Оферта.</w:t>
      </w:r>
    </w:p>
    <w:p w14:paraId="3F8B21AF" w14:textId="77777777" w:rsidR="00887668" w:rsidRPr="00573300" w:rsidRDefault="00887668" w:rsidP="00887668">
      <w:pPr>
        <w:tabs>
          <w:tab w:val="left" w:pos="353"/>
        </w:tabs>
        <w:rPr>
          <w:rFonts w:ascii="Times New Roman" w:hAnsi="Times New Roman"/>
          <w:szCs w:val="24"/>
        </w:rPr>
      </w:pPr>
    </w:p>
    <w:p w14:paraId="579803E6" w14:textId="77777777" w:rsidR="00887668" w:rsidRPr="00573300" w:rsidRDefault="00887668" w:rsidP="00887668">
      <w:pPr>
        <w:pStyle w:val="BodyText"/>
        <w:spacing w:before="7"/>
        <w:rPr>
          <w:rFonts w:ascii="Times New Roman" w:hAnsi="Times New Roman"/>
          <w:szCs w:val="24"/>
        </w:rPr>
      </w:pPr>
    </w:p>
    <w:p w14:paraId="7DDA79C6" w14:textId="77777777" w:rsidR="00887668" w:rsidRPr="00573300" w:rsidRDefault="00887668" w:rsidP="00887668">
      <w:pPr>
        <w:pStyle w:val="Heading1"/>
        <w:tabs>
          <w:tab w:val="left" w:pos="4258"/>
          <w:tab w:val="left" w:pos="5402"/>
          <w:tab w:val="left" w:pos="9735"/>
        </w:tabs>
        <w:ind w:left="112"/>
        <w:rPr>
          <w:rFonts w:ascii="Times New Roman" w:hAnsi="Times New Roman" w:cs="Times New Roman"/>
          <w:b w:val="0"/>
          <w:sz w:val="24"/>
          <w:szCs w:val="24"/>
        </w:rPr>
      </w:pPr>
      <w:r w:rsidRPr="00573300">
        <w:rPr>
          <w:rFonts w:ascii="Times New Roman" w:hAnsi="Times New Roman" w:cs="Times New Roman"/>
          <w:sz w:val="24"/>
          <w:szCs w:val="24"/>
        </w:rPr>
        <w:t>за</w:t>
      </w:r>
      <w:r w:rsidRPr="00573300">
        <w:rPr>
          <w:rFonts w:ascii="Times New Roman" w:hAnsi="Times New Roman" w:cs="Times New Roman"/>
          <w:spacing w:val="-1"/>
          <w:sz w:val="24"/>
          <w:szCs w:val="24"/>
        </w:rPr>
        <w:t xml:space="preserve"> </w:t>
      </w:r>
      <w:r w:rsidRPr="00573300">
        <w:rPr>
          <w:rFonts w:ascii="Times New Roman" w:hAnsi="Times New Roman" w:cs="Times New Roman"/>
          <w:sz w:val="24"/>
          <w:szCs w:val="24"/>
        </w:rPr>
        <w:t>Възложителя:</w:t>
      </w:r>
      <w:r w:rsidRPr="00573300">
        <w:rPr>
          <w:rFonts w:ascii="Times New Roman" w:hAnsi="Times New Roman" w:cs="Times New Roman"/>
          <w:sz w:val="24"/>
          <w:szCs w:val="24"/>
          <w:u w:val="single"/>
        </w:rPr>
        <w:t xml:space="preserve"> </w:t>
      </w:r>
      <w:r w:rsidRPr="00573300">
        <w:rPr>
          <w:rFonts w:ascii="Times New Roman" w:hAnsi="Times New Roman" w:cs="Times New Roman"/>
          <w:sz w:val="24"/>
          <w:szCs w:val="24"/>
          <w:u w:val="single"/>
        </w:rPr>
        <w:tab/>
      </w:r>
      <w:r w:rsidRPr="00573300">
        <w:rPr>
          <w:rFonts w:ascii="Times New Roman" w:hAnsi="Times New Roman" w:cs="Times New Roman"/>
          <w:sz w:val="24"/>
          <w:szCs w:val="24"/>
        </w:rPr>
        <w:tab/>
        <w:t>за</w:t>
      </w:r>
      <w:r w:rsidRPr="00573300">
        <w:rPr>
          <w:rFonts w:ascii="Times New Roman" w:hAnsi="Times New Roman" w:cs="Times New Roman"/>
          <w:spacing w:val="1"/>
          <w:sz w:val="24"/>
          <w:szCs w:val="24"/>
        </w:rPr>
        <w:t xml:space="preserve"> </w:t>
      </w:r>
      <w:r w:rsidRPr="00573300">
        <w:rPr>
          <w:rFonts w:ascii="Times New Roman" w:hAnsi="Times New Roman" w:cs="Times New Roman"/>
          <w:sz w:val="24"/>
          <w:szCs w:val="24"/>
        </w:rPr>
        <w:t>Изпълнителя:</w:t>
      </w:r>
      <w:r w:rsidRPr="00573300">
        <w:rPr>
          <w:rFonts w:ascii="Times New Roman" w:hAnsi="Times New Roman" w:cs="Times New Roman"/>
          <w:spacing w:val="-3"/>
          <w:sz w:val="24"/>
          <w:szCs w:val="24"/>
        </w:rPr>
        <w:t xml:space="preserve"> </w:t>
      </w:r>
      <w:r w:rsidRPr="00573300">
        <w:rPr>
          <w:rFonts w:ascii="Times New Roman" w:hAnsi="Times New Roman" w:cs="Times New Roman"/>
          <w:b w:val="0"/>
          <w:sz w:val="24"/>
          <w:szCs w:val="24"/>
          <w:u w:val="single"/>
        </w:rPr>
        <w:t xml:space="preserve"> </w:t>
      </w:r>
      <w:r w:rsidRPr="00573300">
        <w:rPr>
          <w:rFonts w:ascii="Times New Roman" w:hAnsi="Times New Roman" w:cs="Times New Roman"/>
          <w:b w:val="0"/>
          <w:sz w:val="24"/>
          <w:szCs w:val="24"/>
          <w:u w:val="single"/>
        </w:rPr>
        <w:tab/>
      </w:r>
    </w:p>
    <w:p w14:paraId="417E9E5C" w14:textId="77777777" w:rsidR="00887668" w:rsidRPr="00573300" w:rsidRDefault="00887668" w:rsidP="00887668">
      <w:pPr>
        <w:pStyle w:val="BodyText"/>
        <w:spacing w:before="2"/>
        <w:rPr>
          <w:rFonts w:ascii="Times New Roman" w:hAnsi="Times New Roman"/>
          <w:szCs w:val="24"/>
        </w:rPr>
      </w:pPr>
    </w:p>
    <w:p w14:paraId="318E0BF6" w14:textId="790EE754" w:rsidR="00887668" w:rsidRPr="00573300" w:rsidRDefault="00887668" w:rsidP="00887668">
      <w:pPr>
        <w:tabs>
          <w:tab w:val="left" w:pos="5423"/>
          <w:tab w:val="left" w:pos="7959"/>
        </w:tabs>
        <w:spacing w:before="90"/>
        <w:ind w:left="112"/>
        <w:rPr>
          <w:rFonts w:ascii="Times New Roman" w:hAnsi="Times New Roman"/>
          <w:b/>
          <w:szCs w:val="24"/>
        </w:rPr>
      </w:pPr>
      <w:r w:rsidRPr="00573300">
        <w:rPr>
          <w:rFonts w:ascii="Times New Roman" w:hAnsi="Times New Roman"/>
          <w:b/>
          <w:szCs w:val="24"/>
          <w:highlight w:val="yellow"/>
        </w:rPr>
        <w:t>(</w:t>
      </w:r>
      <w:r w:rsidR="00162581" w:rsidRPr="00573300">
        <w:rPr>
          <w:rFonts w:ascii="Times New Roman" w:hAnsi="Times New Roman"/>
          <w:bCs/>
          <w:szCs w:val="24"/>
        </w:rPr>
        <w:t>СТОЯН ВАСИЛЕВ ИВАНОВ</w:t>
      </w:r>
      <w:r w:rsidRPr="00573300">
        <w:rPr>
          <w:rFonts w:ascii="Times New Roman" w:hAnsi="Times New Roman"/>
          <w:b/>
          <w:szCs w:val="24"/>
        </w:rPr>
        <w:t>–</w:t>
      </w:r>
      <w:r w:rsidRPr="00573300">
        <w:rPr>
          <w:rFonts w:ascii="Times New Roman" w:hAnsi="Times New Roman"/>
          <w:b/>
          <w:spacing w:val="-1"/>
          <w:szCs w:val="24"/>
        </w:rPr>
        <w:t xml:space="preserve"> </w:t>
      </w:r>
      <w:r w:rsidRPr="00573300">
        <w:rPr>
          <w:rFonts w:ascii="Times New Roman" w:hAnsi="Times New Roman"/>
          <w:b/>
          <w:szCs w:val="24"/>
        </w:rPr>
        <w:t>Управител                  (</w:t>
      </w:r>
      <w:r>
        <w:rPr>
          <w:rFonts w:ascii="Times New Roman" w:hAnsi="Times New Roman"/>
          <w:b/>
          <w:szCs w:val="24"/>
          <w:highlight w:val="lightGray"/>
        </w:rPr>
        <w:t>_________</w:t>
      </w:r>
      <w:r w:rsidRPr="00573300">
        <w:rPr>
          <w:rFonts w:ascii="Times New Roman" w:hAnsi="Times New Roman"/>
          <w:b/>
          <w:szCs w:val="24"/>
        </w:rPr>
        <w:t xml:space="preserve"> – Управител)</w:t>
      </w:r>
    </w:p>
    <w:p w14:paraId="316D9C5B" w14:textId="2BE6F8D9" w:rsidR="00887668" w:rsidRPr="00573300" w:rsidRDefault="00162581" w:rsidP="00887668">
      <w:pPr>
        <w:tabs>
          <w:tab w:val="left" w:pos="5423"/>
          <w:tab w:val="left" w:pos="7959"/>
        </w:tabs>
        <w:spacing w:before="90"/>
        <w:ind w:left="112"/>
        <w:rPr>
          <w:rFonts w:ascii="Times New Roman" w:hAnsi="Times New Roman"/>
          <w:b/>
          <w:szCs w:val="24"/>
        </w:rPr>
      </w:pPr>
      <w:r w:rsidRPr="00573300">
        <w:rPr>
          <w:rFonts w:ascii="Times New Roman" w:hAnsi="Times New Roman"/>
          <w:color w:val="333333"/>
          <w:szCs w:val="24"/>
          <w:shd w:val="clear" w:color="auto" w:fill="FFFFFF"/>
        </w:rPr>
        <w:t>ВАСИМА ЕООД</w:t>
      </w:r>
      <w:r w:rsidR="00887668" w:rsidRPr="00573300">
        <w:rPr>
          <w:rFonts w:ascii="Times New Roman" w:hAnsi="Times New Roman"/>
          <w:b/>
          <w:szCs w:val="24"/>
        </w:rPr>
        <w:t xml:space="preserve">)                                   </w:t>
      </w:r>
    </w:p>
    <w:p w14:paraId="216EB720" w14:textId="77777777" w:rsidR="00887668" w:rsidRPr="00573300" w:rsidRDefault="00887668" w:rsidP="00961002">
      <w:pPr>
        <w:tabs>
          <w:tab w:val="left" w:pos="7845"/>
        </w:tabs>
        <w:rPr>
          <w:rFonts w:ascii="Times New Roman" w:hAnsi="Times New Roman"/>
          <w:szCs w:val="24"/>
        </w:rPr>
      </w:pPr>
    </w:p>
    <w:sectPr w:rsidR="00887668" w:rsidRPr="00573300" w:rsidSect="00C4034C">
      <w:headerReference w:type="even" r:id="rId8"/>
      <w:headerReference w:type="default" r:id="rId9"/>
      <w:footerReference w:type="even" r:id="rId10"/>
      <w:footerReference w:type="default" r:id="rId11"/>
      <w:headerReference w:type="first" r:id="rId12"/>
      <w:pgSz w:w="11907" w:h="16840" w:code="9"/>
      <w:pgMar w:top="540" w:right="1134" w:bottom="899" w:left="1560" w:header="301" w:footer="58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DBBC7" w14:textId="77777777" w:rsidR="003C7D19" w:rsidRDefault="003C7D19">
      <w:r>
        <w:separator/>
      </w:r>
    </w:p>
  </w:endnote>
  <w:endnote w:type="continuationSeparator" w:id="0">
    <w:p w14:paraId="6B4EDBAE" w14:textId="77777777" w:rsidR="003C7D19" w:rsidRDefault="003C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003"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70A2" w14:textId="77777777" w:rsidR="0049736C" w:rsidRDefault="0049736C" w:rsidP="00A12F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1DC01" w14:textId="77777777" w:rsidR="0049736C" w:rsidRDefault="0049736C" w:rsidP="00961002">
    <w:pPr>
      <w:pStyle w:val="Footer"/>
      <w:ind w:right="360"/>
    </w:pPr>
  </w:p>
  <w:p w14:paraId="3C1551F2" w14:textId="77777777" w:rsidR="00904806" w:rsidRDefault="00904806"/>
  <w:p w14:paraId="0CDDA8BB" w14:textId="77777777" w:rsidR="00904806" w:rsidRDefault="009048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8A56" w14:textId="77777777" w:rsidR="0049736C" w:rsidRDefault="0049736C" w:rsidP="00A12F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57C9">
      <w:rPr>
        <w:rStyle w:val="PageNumber"/>
        <w:noProof/>
      </w:rPr>
      <w:t>2</w:t>
    </w:r>
    <w:r>
      <w:rPr>
        <w:rStyle w:val="PageNumber"/>
      </w:rPr>
      <w:fldChar w:fldCharType="end"/>
    </w:r>
  </w:p>
  <w:p w14:paraId="2326E5AD" w14:textId="77777777" w:rsidR="0049736C" w:rsidRDefault="0049736C" w:rsidP="00017748">
    <w:pPr>
      <w:pStyle w:val="Footer"/>
      <w:ind w:right="360"/>
    </w:pPr>
  </w:p>
  <w:p w14:paraId="4205A906" w14:textId="77777777" w:rsidR="00904806" w:rsidRDefault="00904806"/>
  <w:p w14:paraId="23381790" w14:textId="77777777" w:rsidR="00904806" w:rsidRDefault="009048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32B2B" w14:textId="77777777" w:rsidR="003C7D19" w:rsidRDefault="003C7D19">
      <w:r>
        <w:separator/>
      </w:r>
    </w:p>
  </w:footnote>
  <w:footnote w:type="continuationSeparator" w:id="0">
    <w:p w14:paraId="5B28ADFE" w14:textId="77777777" w:rsidR="003C7D19" w:rsidRDefault="003C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B851" w14:textId="57B4A5AA" w:rsidR="0049736C" w:rsidRDefault="0049736C"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668">
      <w:rPr>
        <w:rStyle w:val="PageNumber"/>
        <w:noProof/>
      </w:rPr>
      <w:t>1</w:t>
    </w:r>
    <w:r>
      <w:rPr>
        <w:rStyle w:val="PageNumber"/>
      </w:rPr>
      <w:fldChar w:fldCharType="end"/>
    </w:r>
  </w:p>
  <w:p w14:paraId="12E7B93F" w14:textId="77777777" w:rsidR="0049736C" w:rsidRDefault="0049736C">
    <w:pPr>
      <w:pStyle w:val="Header"/>
    </w:pPr>
  </w:p>
  <w:p w14:paraId="33D065EA" w14:textId="77777777" w:rsidR="00904806" w:rsidRDefault="00904806"/>
  <w:p w14:paraId="157CC425" w14:textId="77777777" w:rsidR="00904806" w:rsidRDefault="009048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8028" w14:textId="77777777" w:rsidR="0049736C" w:rsidRDefault="0049736C"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7C9">
      <w:rPr>
        <w:rStyle w:val="PageNumber"/>
        <w:noProof/>
      </w:rPr>
      <w:t>2</w:t>
    </w:r>
    <w:r>
      <w:rPr>
        <w:rStyle w:val="PageNumber"/>
      </w:rPr>
      <w:fldChar w:fldCharType="end"/>
    </w:r>
  </w:p>
  <w:p w14:paraId="78E05A17" w14:textId="77777777" w:rsidR="0049736C" w:rsidRDefault="0049736C">
    <w:pPr>
      <w:pStyle w:val="Header"/>
      <w:rPr>
        <w:lang w:val="en-US"/>
      </w:rPr>
    </w:pPr>
  </w:p>
  <w:p w14:paraId="51ED2335" w14:textId="77777777" w:rsidR="0049736C" w:rsidRDefault="0049736C">
    <w:pPr>
      <w:pStyle w:val="Header"/>
      <w:rPr>
        <w:lang w:val="en-US"/>
      </w:rPr>
    </w:pPr>
  </w:p>
  <w:p w14:paraId="116C9607" w14:textId="77777777" w:rsidR="0049736C" w:rsidRPr="00D750ED" w:rsidRDefault="0049736C">
    <w:pPr>
      <w:pStyle w:val="Header"/>
      <w:rPr>
        <w:lang w:val="en-US"/>
      </w:rPr>
    </w:pPr>
  </w:p>
  <w:p w14:paraId="30918EC6" w14:textId="77777777" w:rsidR="00904806" w:rsidRDefault="00904806"/>
  <w:p w14:paraId="60826BC7" w14:textId="77777777" w:rsidR="00904806" w:rsidRDefault="009048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19" w:type="dxa"/>
      <w:tblInd w:w="-420" w:type="dxa"/>
      <w:tblLook w:val="04A0" w:firstRow="1" w:lastRow="0" w:firstColumn="1" w:lastColumn="0" w:noHBand="0" w:noVBand="1"/>
    </w:tblPr>
    <w:tblGrid>
      <w:gridCol w:w="10435"/>
      <w:gridCol w:w="222"/>
    </w:tblGrid>
    <w:tr w:rsidR="002576B3" w14:paraId="6AF02684" w14:textId="77777777" w:rsidTr="001E4636">
      <w:tc>
        <w:tcPr>
          <w:tcW w:w="4531" w:type="dxa"/>
          <w:shd w:val="clear" w:color="auto" w:fill="auto"/>
          <w:vAlign w:val="center"/>
        </w:tcPr>
        <w:tbl>
          <w:tblPr>
            <w:tblW w:w="10219" w:type="dxa"/>
            <w:tblLook w:val="04A0" w:firstRow="1" w:lastRow="0" w:firstColumn="1" w:lastColumn="0" w:noHBand="0" w:noVBand="1"/>
          </w:tblPr>
          <w:tblGrid>
            <w:gridCol w:w="4531"/>
            <w:gridCol w:w="5688"/>
          </w:tblGrid>
          <w:tr w:rsidR="00E457C9" w14:paraId="26883A85" w14:textId="77777777" w:rsidTr="00F9285A">
            <w:tc>
              <w:tcPr>
                <w:tcW w:w="4531" w:type="dxa"/>
                <w:shd w:val="clear" w:color="auto" w:fill="auto"/>
                <w:vAlign w:val="center"/>
              </w:tcPr>
              <w:p w14:paraId="63EE7B9C" w14:textId="77777777" w:rsidR="00E457C9" w:rsidRDefault="00C50D3E" w:rsidP="00E457C9">
                <w:pPr>
                  <w:widowControl w:val="0"/>
                  <w:spacing w:before="100" w:after="100"/>
                </w:pPr>
                <w:r>
                  <w:rPr>
                    <w:noProof/>
                    <w:lang w:eastAsia="bg-BG"/>
                  </w:rPr>
                  <w:pict w14:anchorId="16AD9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i1025" type="#_x0000_t75" style="width:180.6pt;height:37.2pt;visibility:visible;mso-wrap-style:square">
                      <v:imagedata r:id="rId1" o:title=""/>
                    </v:shape>
                  </w:pict>
                </w:r>
              </w:p>
            </w:tc>
            <w:tc>
              <w:tcPr>
                <w:tcW w:w="5688" w:type="dxa"/>
                <w:shd w:val="clear" w:color="auto" w:fill="auto"/>
                <w:vAlign w:val="center"/>
              </w:tcPr>
              <w:p w14:paraId="4F08FABE" w14:textId="77777777" w:rsidR="00E457C9" w:rsidRDefault="00C50D3E" w:rsidP="00E457C9">
                <w:pPr>
                  <w:widowControl w:val="0"/>
                  <w:spacing w:before="100" w:after="100"/>
                  <w:jc w:val="right"/>
                </w:pPr>
                <w:r>
                  <w:rPr>
                    <w:noProof/>
                    <w:lang w:eastAsia="bg-BG"/>
                  </w:rPr>
                  <w:pict w14:anchorId="1D7E96BB">
                    <v:shape id="Picture 60" o:spid="_x0000_i1026" type="#_x0000_t75" style="width:181.2pt;height:50.4pt;visibility:visible;mso-wrap-style:square">
                      <v:imagedata r:id="rId2" o:title=""/>
                    </v:shape>
                  </w:pict>
                </w:r>
              </w:p>
            </w:tc>
          </w:tr>
        </w:tbl>
        <w:p w14:paraId="5339BE95" w14:textId="77777777" w:rsidR="002576B3" w:rsidRDefault="002576B3" w:rsidP="002576B3">
          <w:pPr>
            <w:widowControl w:val="0"/>
            <w:spacing w:before="100" w:after="100"/>
          </w:pPr>
        </w:p>
      </w:tc>
      <w:tc>
        <w:tcPr>
          <w:tcW w:w="5688" w:type="dxa"/>
          <w:shd w:val="clear" w:color="auto" w:fill="auto"/>
          <w:vAlign w:val="center"/>
        </w:tcPr>
        <w:p w14:paraId="695131CB" w14:textId="77777777" w:rsidR="002576B3" w:rsidRDefault="002576B3" w:rsidP="002576B3">
          <w:pPr>
            <w:widowControl w:val="0"/>
            <w:spacing w:before="100" w:after="100"/>
            <w:jc w:val="right"/>
          </w:pPr>
        </w:p>
      </w:tc>
    </w:tr>
  </w:tbl>
  <w:p w14:paraId="1A0273C4" w14:textId="77777777" w:rsidR="00E9282B" w:rsidRPr="002576B3" w:rsidRDefault="00E9282B" w:rsidP="00257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511"/>
    <w:multiLevelType w:val="hybridMultilevel"/>
    <w:tmpl w:val="F08CD866"/>
    <w:lvl w:ilvl="0" w:tplc="434A0186">
      <w:start w:val="2"/>
      <w:numFmt w:val="decimal"/>
      <w:lvlText w:val="(%1)"/>
      <w:lvlJc w:val="left"/>
      <w:pPr>
        <w:ind w:left="112" w:hanging="420"/>
      </w:pPr>
      <w:rPr>
        <w:rFonts w:ascii="Times New Roman" w:eastAsia="Times New Roman" w:hAnsi="Times New Roman" w:cs="Times New Roman" w:hint="default"/>
        <w:spacing w:val="-10"/>
        <w:w w:val="100"/>
        <w:sz w:val="24"/>
        <w:szCs w:val="24"/>
        <w:lang w:val="bg-BG" w:eastAsia="bg-BG" w:bidi="bg-BG"/>
      </w:rPr>
    </w:lvl>
    <w:lvl w:ilvl="1" w:tplc="C666B694">
      <w:numFmt w:val="bullet"/>
      <w:lvlText w:val="•"/>
      <w:lvlJc w:val="left"/>
      <w:pPr>
        <w:ind w:left="1100" w:hanging="420"/>
      </w:pPr>
      <w:rPr>
        <w:rFonts w:hint="default"/>
        <w:lang w:val="bg-BG" w:eastAsia="bg-BG" w:bidi="bg-BG"/>
      </w:rPr>
    </w:lvl>
    <w:lvl w:ilvl="2" w:tplc="E47AD1CA">
      <w:numFmt w:val="bullet"/>
      <w:lvlText w:val="•"/>
      <w:lvlJc w:val="left"/>
      <w:pPr>
        <w:ind w:left="2081" w:hanging="420"/>
      </w:pPr>
      <w:rPr>
        <w:rFonts w:hint="default"/>
        <w:lang w:val="bg-BG" w:eastAsia="bg-BG" w:bidi="bg-BG"/>
      </w:rPr>
    </w:lvl>
    <w:lvl w:ilvl="3" w:tplc="D0CA8762">
      <w:numFmt w:val="bullet"/>
      <w:lvlText w:val="•"/>
      <w:lvlJc w:val="left"/>
      <w:pPr>
        <w:ind w:left="3061" w:hanging="420"/>
      </w:pPr>
      <w:rPr>
        <w:rFonts w:hint="default"/>
        <w:lang w:val="bg-BG" w:eastAsia="bg-BG" w:bidi="bg-BG"/>
      </w:rPr>
    </w:lvl>
    <w:lvl w:ilvl="4" w:tplc="2F02E492">
      <w:numFmt w:val="bullet"/>
      <w:lvlText w:val="•"/>
      <w:lvlJc w:val="left"/>
      <w:pPr>
        <w:ind w:left="4042" w:hanging="420"/>
      </w:pPr>
      <w:rPr>
        <w:rFonts w:hint="default"/>
        <w:lang w:val="bg-BG" w:eastAsia="bg-BG" w:bidi="bg-BG"/>
      </w:rPr>
    </w:lvl>
    <w:lvl w:ilvl="5" w:tplc="606C8226">
      <w:numFmt w:val="bullet"/>
      <w:lvlText w:val="•"/>
      <w:lvlJc w:val="left"/>
      <w:pPr>
        <w:ind w:left="5023" w:hanging="420"/>
      </w:pPr>
      <w:rPr>
        <w:rFonts w:hint="default"/>
        <w:lang w:val="bg-BG" w:eastAsia="bg-BG" w:bidi="bg-BG"/>
      </w:rPr>
    </w:lvl>
    <w:lvl w:ilvl="6" w:tplc="6360C8F0">
      <w:numFmt w:val="bullet"/>
      <w:lvlText w:val="•"/>
      <w:lvlJc w:val="left"/>
      <w:pPr>
        <w:ind w:left="6003" w:hanging="420"/>
      </w:pPr>
      <w:rPr>
        <w:rFonts w:hint="default"/>
        <w:lang w:val="bg-BG" w:eastAsia="bg-BG" w:bidi="bg-BG"/>
      </w:rPr>
    </w:lvl>
    <w:lvl w:ilvl="7" w:tplc="17B4A82C">
      <w:numFmt w:val="bullet"/>
      <w:lvlText w:val="•"/>
      <w:lvlJc w:val="left"/>
      <w:pPr>
        <w:ind w:left="6984" w:hanging="420"/>
      </w:pPr>
      <w:rPr>
        <w:rFonts w:hint="default"/>
        <w:lang w:val="bg-BG" w:eastAsia="bg-BG" w:bidi="bg-BG"/>
      </w:rPr>
    </w:lvl>
    <w:lvl w:ilvl="8" w:tplc="40427A2A">
      <w:numFmt w:val="bullet"/>
      <w:lvlText w:val="•"/>
      <w:lvlJc w:val="left"/>
      <w:pPr>
        <w:ind w:left="7965" w:hanging="420"/>
      </w:pPr>
      <w:rPr>
        <w:rFonts w:hint="default"/>
        <w:lang w:val="bg-BG" w:eastAsia="bg-BG" w:bidi="bg-BG"/>
      </w:rPr>
    </w:lvl>
  </w:abstractNum>
  <w:abstractNum w:abstractNumId="1" w15:restartNumberingAfterBreak="0">
    <w:nsid w:val="04F97497"/>
    <w:multiLevelType w:val="hybridMultilevel"/>
    <w:tmpl w:val="121AE410"/>
    <w:lvl w:ilvl="0" w:tplc="87925A8C">
      <w:start w:val="8"/>
      <w:numFmt w:val="upperRoman"/>
      <w:lvlText w:val="%1."/>
      <w:lvlJc w:val="right"/>
      <w:pPr>
        <w:ind w:left="5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0F31BA"/>
    <w:multiLevelType w:val="hybridMultilevel"/>
    <w:tmpl w:val="AD6CB7D4"/>
    <w:lvl w:ilvl="0" w:tplc="DCB4A36C">
      <w:start w:val="6"/>
      <w:numFmt w:val="upperRoman"/>
      <w:lvlText w:val="%1."/>
      <w:lvlJc w:val="left"/>
      <w:pPr>
        <w:ind w:left="720" w:hanging="360"/>
      </w:pPr>
      <w:rPr>
        <w:rFonts w:ascii="Times New Roman" w:eastAsia="Times New Roman" w:hAnsi="Times New Roman" w:cs="Times New Roman" w:hint="default"/>
        <w:b/>
        <w:bCs/>
        <w:w w:val="1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EC3577"/>
    <w:multiLevelType w:val="hybridMultilevel"/>
    <w:tmpl w:val="BD389BB2"/>
    <w:lvl w:ilvl="0" w:tplc="9F4E0402">
      <w:start w:val="1"/>
      <w:numFmt w:val="decimal"/>
      <w:lvlText w:val="%1."/>
      <w:lvlJc w:val="left"/>
      <w:pPr>
        <w:ind w:left="112" w:hanging="248"/>
      </w:pPr>
      <w:rPr>
        <w:rFonts w:ascii="Times New Roman" w:eastAsia="Times New Roman" w:hAnsi="Times New Roman" w:cs="Times New Roman" w:hint="default"/>
        <w:w w:val="100"/>
        <w:sz w:val="24"/>
        <w:szCs w:val="24"/>
        <w:lang w:val="bg-BG" w:eastAsia="bg-BG" w:bidi="bg-BG"/>
      </w:rPr>
    </w:lvl>
    <w:lvl w:ilvl="1" w:tplc="15244342">
      <w:numFmt w:val="bullet"/>
      <w:lvlText w:val="•"/>
      <w:lvlJc w:val="left"/>
      <w:pPr>
        <w:ind w:left="884" w:hanging="248"/>
      </w:pPr>
      <w:rPr>
        <w:rFonts w:hint="default"/>
        <w:lang w:val="bg-BG" w:eastAsia="bg-BG" w:bidi="bg-BG"/>
      </w:rPr>
    </w:lvl>
    <w:lvl w:ilvl="2" w:tplc="8B4C512E">
      <w:numFmt w:val="bullet"/>
      <w:lvlText w:val="•"/>
      <w:lvlJc w:val="left"/>
      <w:pPr>
        <w:ind w:left="1649" w:hanging="248"/>
      </w:pPr>
      <w:rPr>
        <w:rFonts w:hint="default"/>
        <w:lang w:val="bg-BG" w:eastAsia="bg-BG" w:bidi="bg-BG"/>
      </w:rPr>
    </w:lvl>
    <w:lvl w:ilvl="3" w:tplc="BB0C49F2">
      <w:numFmt w:val="bullet"/>
      <w:lvlText w:val="•"/>
      <w:lvlJc w:val="left"/>
      <w:pPr>
        <w:ind w:left="2413" w:hanging="248"/>
      </w:pPr>
      <w:rPr>
        <w:rFonts w:hint="default"/>
        <w:lang w:val="bg-BG" w:eastAsia="bg-BG" w:bidi="bg-BG"/>
      </w:rPr>
    </w:lvl>
    <w:lvl w:ilvl="4" w:tplc="58C61152">
      <w:numFmt w:val="bullet"/>
      <w:lvlText w:val="•"/>
      <w:lvlJc w:val="left"/>
      <w:pPr>
        <w:ind w:left="3178" w:hanging="248"/>
      </w:pPr>
      <w:rPr>
        <w:rFonts w:hint="default"/>
        <w:lang w:val="bg-BG" w:eastAsia="bg-BG" w:bidi="bg-BG"/>
      </w:rPr>
    </w:lvl>
    <w:lvl w:ilvl="5" w:tplc="E90405A8">
      <w:numFmt w:val="bullet"/>
      <w:lvlText w:val="•"/>
      <w:lvlJc w:val="left"/>
      <w:pPr>
        <w:ind w:left="3943" w:hanging="248"/>
      </w:pPr>
      <w:rPr>
        <w:rFonts w:hint="default"/>
        <w:lang w:val="bg-BG" w:eastAsia="bg-BG" w:bidi="bg-BG"/>
      </w:rPr>
    </w:lvl>
    <w:lvl w:ilvl="6" w:tplc="44887840">
      <w:numFmt w:val="bullet"/>
      <w:lvlText w:val="•"/>
      <w:lvlJc w:val="left"/>
      <w:pPr>
        <w:ind w:left="4707" w:hanging="248"/>
      </w:pPr>
      <w:rPr>
        <w:rFonts w:hint="default"/>
        <w:lang w:val="bg-BG" w:eastAsia="bg-BG" w:bidi="bg-BG"/>
      </w:rPr>
    </w:lvl>
    <w:lvl w:ilvl="7" w:tplc="8B1A0A0A">
      <w:numFmt w:val="bullet"/>
      <w:lvlText w:val="•"/>
      <w:lvlJc w:val="left"/>
      <w:pPr>
        <w:ind w:left="5472" w:hanging="248"/>
      </w:pPr>
      <w:rPr>
        <w:rFonts w:hint="default"/>
        <w:lang w:val="bg-BG" w:eastAsia="bg-BG" w:bidi="bg-BG"/>
      </w:rPr>
    </w:lvl>
    <w:lvl w:ilvl="8" w:tplc="68A4CF4E">
      <w:numFmt w:val="bullet"/>
      <w:lvlText w:val="•"/>
      <w:lvlJc w:val="left"/>
      <w:pPr>
        <w:ind w:left="6237" w:hanging="248"/>
      </w:pPr>
      <w:rPr>
        <w:rFonts w:hint="default"/>
        <w:lang w:val="bg-BG" w:eastAsia="bg-BG" w:bidi="bg-BG"/>
      </w:rPr>
    </w:lvl>
  </w:abstractNum>
  <w:abstractNum w:abstractNumId="4" w15:restartNumberingAfterBreak="0">
    <w:nsid w:val="0CF0037F"/>
    <w:multiLevelType w:val="hybridMultilevel"/>
    <w:tmpl w:val="AC8ACCC2"/>
    <w:lvl w:ilvl="0" w:tplc="0402000F">
      <w:start w:val="1"/>
      <w:numFmt w:val="decimal"/>
      <w:lvlText w:val="%1."/>
      <w:lvlJc w:val="left"/>
      <w:pPr>
        <w:tabs>
          <w:tab w:val="num" w:pos="644"/>
        </w:tabs>
        <w:ind w:left="644" w:hanging="360"/>
      </w:pPr>
    </w:lvl>
    <w:lvl w:ilvl="1" w:tplc="35345B62">
      <w:start w:val="1"/>
      <w:numFmt w:val="russianLower"/>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81F1690"/>
    <w:multiLevelType w:val="multilevel"/>
    <w:tmpl w:val="DBB8B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027126"/>
    <w:multiLevelType w:val="hybridMultilevel"/>
    <w:tmpl w:val="FD6479A6"/>
    <w:lvl w:ilvl="0" w:tplc="279CE33A">
      <w:start w:val="2"/>
      <w:numFmt w:val="bullet"/>
      <w:lvlText w:val="-"/>
      <w:lvlJc w:val="left"/>
      <w:pPr>
        <w:ind w:left="720" w:hanging="360"/>
      </w:pPr>
      <w:rPr>
        <w:rFonts w:ascii="Times New Roman" w:eastAsia="Times New Roman" w:hAnsi="Times New Roman" w:cs="Times New Roman"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21B1418B"/>
    <w:multiLevelType w:val="hybridMultilevel"/>
    <w:tmpl w:val="5E4E37B6"/>
    <w:lvl w:ilvl="0" w:tplc="0402000F">
      <w:start w:val="1"/>
      <w:numFmt w:val="decimal"/>
      <w:lvlText w:val="%1."/>
      <w:lvlJc w:val="left"/>
      <w:pPr>
        <w:tabs>
          <w:tab w:val="num" w:pos="1476"/>
        </w:tabs>
        <w:ind w:left="1476" w:hanging="360"/>
      </w:pPr>
    </w:lvl>
    <w:lvl w:ilvl="1" w:tplc="04020019" w:tentative="1">
      <w:start w:val="1"/>
      <w:numFmt w:val="lowerLetter"/>
      <w:lvlText w:val="%2."/>
      <w:lvlJc w:val="left"/>
      <w:pPr>
        <w:tabs>
          <w:tab w:val="num" w:pos="2196"/>
        </w:tabs>
        <w:ind w:left="2196" w:hanging="360"/>
      </w:pPr>
    </w:lvl>
    <w:lvl w:ilvl="2" w:tplc="0402001B" w:tentative="1">
      <w:start w:val="1"/>
      <w:numFmt w:val="lowerRoman"/>
      <w:lvlText w:val="%3."/>
      <w:lvlJc w:val="right"/>
      <w:pPr>
        <w:tabs>
          <w:tab w:val="num" w:pos="2916"/>
        </w:tabs>
        <w:ind w:left="2916" w:hanging="180"/>
      </w:pPr>
    </w:lvl>
    <w:lvl w:ilvl="3" w:tplc="0402000F" w:tentative="1">
      <w:start w:val="1"/>
      <w:numFmt w:val="decimal"/>
      <w:lvlText w:val="%4."/>
      <w:lvlJc w:val="left"/>
      <w:pPr>
        <w:tabs>
          <w:tab w:val="num" w:pos="3636"/>
        </w:tabs>
        <w:ind w:left="3636" w:hanging="360"/>
      </w:pPr>
    </w:lvl>
    <w:lvl w:ilvl="4" w:tplc="04020019" w:tentative="1">
      <w:start w:val="1"/>
      <w:numFmt w:val="lowerLetter"/>
      <w:lvlText w:val="%5."/>
      <w:lvlJc w:val="left"/>
      <w:pPr>
        <w:tabs>
          <w:tab w:val="num" w:pos="4356"/>
        </w:tabs>
        <w:ind w:left="4356" w:hanging="360"/>
      </w:pPr>
    </w:lvl>
    <w:lvl w:ilvl="5" w:tplc="0402001B" w:tentative="1">
      <w:start w:val="1"/>
      <w:numFmt w:val="lowerRoman"/>
      <w:lvlText w:val="%6."/>
      <w:lvlJc w:val="right"/>
      <w:pPr>
        <w:tabs>
          <w:tab w:val="num" w:pos="5076"/>
        </w:tabs>
        <w:ind w:left="5076" w:hanging="180"/>
      </w:pPr>
    </w:lvl>
    <w:lvl w:ilvl="6" w:tplc="0402000F" w:tentative="1">
      <w:start w:val="1"/>
      <w:numFmt w:val="decimal"/>
      <w:lvlText w:val="%7."/>
      <w:lvlJc w:val="left"/>
      <w:pPr>
        <w:tabs>
          <w:tab w:val="num" w:pos="5796"/>
        </w:tabs>
        <w:ind w:left="5796" w:hanging="360"/>
      </w:pPr>
    </w:lvl>
    <w:lvl w:ilvl="7" w:tplc="04020019" w:tentative="1">
      <w:start w:val="1"/>
      <w:numFmt w:val="lowerLetter"/>
      <w:lvlText w:val="%8."/>
      <w:lvlJc w:val="left"/>
      <w:pPr>
        <w:tabs>
          <w:tab w:val="num" w:pos="6516"/>
        </w:tabs>
        <w:ind w:left="6516" w:hanging="360"/>
      </w:pPr>
    </w:lvl>
    <w:lvl w:ilvl="8" w:tplc="0402001B" w:tentative="1">
      <w:start w:val="1"/>
      <w:numFmt w:val="lowerRoman"/>
      <w:lvlText w:val="%9."/>
      <w:lvlJc w:val="right"/>
      <w:pPr>
        <w:tabs>
          <w:tab w:val="num" w:pos="7236"/>
        </w:tabs>
        <w:ind w:left="7236" w:hanging="180"/>
      </w:pPr>
    </w:lvl>
  </w:abstractNum>
  <w:abstractNum w:abstractNumId="8" w15:restartNumberingAfterBreak="0">
    <w:nsid w:val="24516AE4"/>
    <w:multiLevelType w:val="hybridMultilevel"/>
    <w:tmpl w:val="64104270"/>
    <w:lvl w:ilvl="0" w:tplc="58CE56C6">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28074CB2"/>
    <w:multiLevelType w:val="hybridMultilevel"/>
    <w:tmpl w:val="0660E62C"/>
    <w:lvl w:ilvl="0" w:tplc="D44634F2">
      <w:start w:val="1"/>
      <w:numFmt w:val="decimal"/>
      <w:lvlText w:val="%1."/>
      <w:lvlJc w:val="left"/>
      <w:pPr>
        <w:ind w:left="1732" w:hanging="360"/>
      </w:pPr>
      <w:rPr>
        <w:rFonts w:ascii="Times New Roman" w:eastAsia="Times New Roman" w:hAnsi="Times New Roman" w:cs="Times New Roman" w:hint="default"/>
        <w:spacing w:val="-5"/>
        <w:w w:val="100"/>
        <w:sz w:val="24"/>
        <w:szCs w:val="24"/>
        <w:lang w:val="bg-BG" w:eastAsia="bg-BG" w:bidi="bg-BG"/>
      </w:rPr>
    </w:lvl>
    <w:lvl w:ilvl="1" w:tplc="A48C417E">
      <w:numFmt w:val="bullet"/>
      <w:lvlText w:val="•"/>
      <w:lvlJc w:val="left"/>
      <w:pPr>
        <w:ind w:left="2558" w:hanging="360"/>
      </w:pPr>
      <w:rPr>
        <w:rFonts w:hint="default"/>
        <w:lang w:val="bg-BG" w:eastAsia="bg-BG" w:bidi="bg-BG"/>
      </w:rPr>
    </w:lvl>
    <w:lvl w:ilvl="2" w:tplc="0D26EE84">
      <w:numFmt w:val="bullet"/>
      <w:lvlText w:val="•"/>
      <w:lvlJc w:val="left"/>
      <w:pPr>
        <w:ind w:left="3377" w:hanging="360"/>
      </w:pPr>
      <w:rPr>
        <w:rFonts w:hint="default"/>
        <w:lang w:val="bg-BG" w:eastAsia="bg-BG" w:bidi="bg-BG"/>
      </w:rPr>
    </w:lvl>
    <w:lvl w:ilvl="3" w:tplc="D1B6B384">
      <w:numFmt w:val="bullet"/>
      <w:lvlText w:val="•"/>
      <w:lvlJc w:val="left"/>
      <w:pPr>
        <w:ind w:left="4195" w:hanging="360"/>
      </w:pPr>
      <w:rPr>
        <w:rFonts w:hint="default"/>
        <w:lang w:val="bg-BG" w:eastAsia="bg-BG" w:bidi="bg-BG"/>
      </w:rPr>
    </w:lvl>
    <w:lvl w:ilvl="4" w:tplc="45205C12">
      <w:numFmt w:val="bullet"/>
      <w:lvlText w:val="•"/>
      <w:lvlJc w:val="left"/>
      <w:pPr>
        <w:ind w:left="5014" w:hanging="360"/>
      </w:pPr>
      <w:rPr>
        <w:rFonts w:hint="default"/>
        <w:lang w:val="bg-BG" w:eastAsia="bg-BG" w:bidi="bg-BG"/>
      </w:rPr>
    </w:lvl>
    <w:lvl w:ilvl="5" w:tplc="8A5C9562">
      <w:numFmt w:val="bullet"/>
      <w:lvlText w:val="•"/>
      <w:lvlJc w:val="left"/>
      <w:pPr>
        <w:ind w:left="5833" w:hanging="360"/>
      </w:pPr>
      <w:rPr>
        <w:rFonts w:hint="default"/>
        <w:lang w:val="bg-BG" w:eastAsia="bg-BG" w:bidi="bg-BG"/>
      </w:rPr>
    </w:lvl>
    <w:lvl w:ilvl="6" w:tplc="74FEC064">
      <w:numFmt w:val="bullet"/>
      <w:lvlText w:val="•"/>
      <w:lvlJc w:val="left"/>
      <w:pPr>
        <w:ind w:left="6651" w:hanging="360"/>
      </w:pPr>
      <w:rPr>
        <w:rFonts w:hint="default"/>
        <w:lang w:val="bg-BG" w:eastAsia="bg-BG" w:bidi="bg-BG"/>
      </w:rPr>
    </w:lvl>
    <w:lvl w:ilvl="7" w:tplc="398AEA24">
      <w:numFmt w:val="bullet"/>
      <w:lvlText w:val="•"/>
      <w:lvlJc w:val="left"/>
      <w:pPr>
        <w:ind w:left="7470" w:hanging="360"/>
      </w:pPr>
      <w:rPr>
        <w:rFonts w:hint="default"/>
        <w:lang w:val="bg-BG" w:eastAsia="bg-BG" w:bidi="bg-BG"/>
      </w:rPr>
    </w:lvl>
    <w:lvl w:ilvl="8" w:tplc="1C681238">
      <w:numFmt w:val="bullet"/>
      <w:lvlText w:val="•"/>
      <w:lvlJc w:val="left"/>
      <w:pPr>
        <w:ind w:left="8289" w:hanging="360"/>
      </w:pPr>
      <w:rPr>
        <w:rFonts w:hint="default"/>
        <w:lang w:val="bg-BG" w:eastAsia="bg-BG" w:bidi="bg-BG"/>
      </w:rPr>
    </w:lvl>
  </w:abstractNum>
  <w:abstractNum w:abstractNumId="10" w15:restartNumberingAfterBreak="0">
    <w:nsid w:val="31607FE5"/>
    <w:multiLevelType w:val="hybridMultilevel"/>
    <w:tmpl w:val="94C828DC"/>
    <w:lvl w:ilvl="0" w:tplc="C92C52C6">
      <w:start w:val="1"/>
      <w:numFmt w:val="decimal"/>
      <w:lvlText w:val="%1."/>
      <w:lvlJc w:val="left"/>
      <w:pPr>
        <w:ind w:left="1732" w:hanging="360"/>
      </w:pPr>
      <w:rPr>
        <w:rFonts w:ascii="Times New Roman" w:eastAsia="Times New Roman" w:hAnsi="Times New Roman" w:cs="Times New Roman" w:hint="default"/>
        <w:spacing w:val="-8"/>
        <w:w w:val="100"/>
        <w:sz w:val="24"/>
        <w:szCs w:val="24"/>
        <w:lang w:val="bg-BG" w:eastAsia="bg-BG" w:bidi="bg-BG"/>
      </w:rPr>
    </w:lvl>
    <w:lvl w:ilvl="1" w:tplc="F4FAA1CE">
      <w:numFmt w:val="bullet"/>
      <w:lvlText w:val="•"/>
      <w:lvlJc w:val="left"/>
      <w:pPr>
        <w:ind w:left="2558" w:hanging="360"/>
      </w:pPr>
      <w:rPr>
        <w:rFonts w:hint="default"/>
        <w:lang w:val="bg-BG" w:eastAsia="bg-BG" w:bidi="bg-BG"/>
      </w:rPr>
    </w:lvl>
    <w:lvl w:ilvl="2" w:tplc="08DAD94C">
      <w:numFmt w:val="bullet"/>
      <w:lvlText w:val="•"/>
      <w:lvlJc w:val="left"/>
      <w:pPr>
        <w:ind w:left="3377" w:hanging="360"/>
      </w:pPr>
      <w:rPr>
        <w:rFonts w:hint="default"/>
        <w:lang w:val="bg-BG" w:eastAsia="bg-BG" w:bidi="bg-BG"/>
      </w:rPr>
    </w:lvl>
    <w:lvl w:ilvl="3" w:tplc="B214232E">
      <w:numFmt w:val="bullet"/>
      <w:lvlText w:val="•"/>
      <w:lvlJc w:val="left"/>
      <w:pPr>
        <w:ind w:left="4195" w:hanging="360"/>
      </w:pPr>
      <w:rPr>
        <w:rFonts w:hint="default"/>
        <w:lang w:val="bg-BG" w:eastAsia="bg-BG" w:bidi="bg-BG"/>
      </w:rPr>
    </w:lvl>
    <w:lvl w:ilvl="4" w:tplc="FE4E8A3A">
      <w:numFmt w:val="bullet"/>
      <w:lvlText w:val="•"/>
      <w:lvlJc w:val="left"/>
      <w:pPr>
        <w:ind w:left="5014" w:hanging="360"/>
      </w:pPr>
      <w:rPr>
        <w:rFonts w:hint="default"/>
        <w:lang w:val="bg-BG" w:eastAsia="bg-BG" w:bidi="bg-BG"/>
      </w:rPr>
    </w:lvl>
    <w:lvl w:ilvl="5" w:tplc="4934B3F0">
      <w:numFmt w:val="bullet"/>
      <w:lvlText w:val="•"/>
      <w:lvlJc w:val="left"/>
      <w:pPr>
        <w:ind w:left="5833" w:hanging="360"/>
      </w:pPr>
      <w:rPr>
        <w:rFonts w:hint="default"/>
        <w:lang w:val="bg-BG" w:eastAsia="bg-BG" w:bidi="bg-BG"/>
      </w:rPr>
    </w:lvl>
    <w:lvl w:ilvl="6" w:tplc="73527FC4">
      <w:numFmt w:val="bullet"/>
      <w:lvlText w:val="•"/>
      <w:lvlJc w:val="left"/>
      <w:pPr>
        <w:ind w:left="6651" w:hanging="360"/>
      </w:pPr>
      <w:rPr>
        <w:rFonts w:hint="default"/>
        <w:lang w:val="bg-BG" w:eastAsia="bg-BG" w:bidi="bg-BG"/>
      </w:rPr>
    </w:lvl>
    <w:lvl w:ilvl="7" w:tplc="18700998">
      <w:numFmt w:val="bullet"/>
      <w:lvlText w:val="•"/>
      <w:lvlJc w:val="left"/>
      <w:pPr>
        <w:ind w:left="7470" w:hanging="360"/>
      </w:pPr>
      <w:rPr>
        <w:rFonts w:hint="default"/>
        <w:lang w:val="bg-BG" w:eastAsia="bg-BG" w:bidi="bg-BG"/>
      </w:rPr>
    </w:lvl>
    <w:lvl w:ilvl="8" w:tplc="5F4C5722">
      <w:numFmt w:val="bullet"/>
      <w:lvlText w:val="•"/>
      <w:lvlJc w:val="left"/>
      <w:pPr>
        <w:ind w:left="8289" w:hanging="360"/>
      </w:pPr>
      <w:rPr>
        <w:rFonts w:hint="default"/>
        <w:lang w:val="bg-BG" w:eastAsia="bg-BG" w:bidi="bg-BG"/>
      </w:rPr>
    </w:lvl>
  </w:abstractNum>
  <w:abstractNum w:abstractNumId="11" w15:restartNumberingAfterBreak="0">
    <w:nsid w:val="34E7493A"/>
    <w:multiLevelType w:val="hybridMultilevel"/>
    <w:tmpl w:val="1F1248D2"/>
    <w:lvl w:ilvl="0" w:tplc="E41E01C6">
      <w:start w:val="1"/>
      <w:numFmt w:val="decimal"/>
      <w:lvlText w:val="(%1)"/>
      <w:lvlJc w:val="left"/>
      <w:pPr>
        <w:ind w:left="112" w:hanging="401"/>
      </w:pPr>
      <w:rPr>
        <w:rFonts w:ascii="Times New Roman" w:eastAsia="Times New Roman" w:hAnsi="Times New Roman" w:cs="Times New Roman" w:hint="default"/>
        <w:spacing w:val="-29"/>
        <w:w w:val="100"/>
        <w:sz w:val="24"/>
        <w:szCs w:val="24"/>
        <w:lang w:val="bg-BG" w:eastAsia="bg-BG" w:bidi="bg-BG"/>
      </w:rPr>
    </w:lvl>
    <w:lvl w:ilvl="1" w:tplc="70E6A6EA">
      <w:numFmt w:val="bullet"/>
      <w:lvlText w:val="•"/>
      <w:lvlJc w:val="left"/>
      <w:pPr>
        <w:ind w:left="2120" w:hanging="401"/>
      </w:pPr>
      <w:rPr>
        <w:rFonts w:hint="default"/>
        <w:lang w:val="bg-BG" w:eastAsia="bg-BG" w:bidi="bg-BG"/>
      </w:rPr>
    </w:lvl>
    <w:lvl w:ilvl="2" w:tplc="0354151C">
      <w:numFmt w:val="bullet"/>
      <w:lvlText w:val="•"/>
      <w:lvlJc w:val="left"/>
      <w:pPr>
        <w:ind w:left="2987" w:hanging="401"/>
      </w:pPr>
      <w:rPr>
        <w:rFonts w:hint="default"/>
        <w:lang w:val="bg-BG" w:eastAsia="bg-BG" w:bidi="bg-BG"/>
      </w:rPr>
    </w:lvl>
    <w:lvl w:ilvl="3" w:tplc="1EF4BBAE">
      <w:numFmt w:val="bullet"/>
      <w:lvlText w:val="•"/>
      <w:lvlJc w:val="left"/>
      <w:pPr>
        <w:ind w:left="3854" w:hanging="401"/>
      </w:pPr>
      <w:rPr>
        <w:rFonts w:hint="default"/>
        <w:lang w:val="bg-BG" w:eastAsia="bg-BG" w:bidi="bg-BG"/>
      </w:rPr>
    </w:lvl>
    <w:lvl w:ilvl="4" w:tplc="B3682016">
      <w:numFmt w:val="bullet"/>
      <w:lvlText w:val="•"/>
      <w:lvlJc w:val="left"/>
      <w:pPr>
        <w:ind w:left="4722" w:hanging="401"/>
      </w:pPr>
      <w:rPr>
        <w:rFonts w:hint="default"/>
        <w:lang w:val="bg-BG" w:eastAsia="bg-BG" w:bidi="bg-BG"/>
      </w:rPr>
    </w:lvl>
    <w:lvl w:ilvl="5" w:tplc="5E0696F8">
      <w:numFmt w:val="bullet"/>
      <w:lvlText w:val="•"/>
      <w:lvlJc w:val="left"/>
      <w:pPr>
        <w:ind w:left="5589" w:hanging="401"/>
      </w:pPr>
      <w:rPr>
        <w:rFonts w:hint="default"/>
        <w:lang w:val="bg-BG" w:eastAsia="bg-BG" w:bidi="bg-BG"/>
      </w:rPr>
    </w:lvl>
    <w:lvl w:ilvl="6" w:tplc="1F3A3C40">
      <w:numFmt w:val="bullet"/>
      <w:lvlText w:val="•"/>
      <w:lvlJc w:val="left"/>
      <w:pPr>
        <w:ind w:left="6456" w:hanging="401"/>
      </w:pPr>
      <w:rPr>
        <w:rFonts w:hint="default"/>
        <w:lang w:val="bg-BG" w:eastAsia="bg-BG" w:bidi="bg-BG"/>
      </w:rPr>
    </w:lvl>
    <w:lvl w:ilvl="7" w:tplc="E7AEA91E">
      <w:numFmt w:val="bullet"/>
      <w:lvlText w:val="•"/>
      <w:lvlJc w:val="left"/>
      <w:pPr>
        <w:ind w:left="7324" w:hanging="401"/>
      </w:pPr>
      <w:rPr>
        <w:rFonts w:hint="default"/>
        <w:lang w:val="bg-BG" w:eastAsia="bg-BG" w:bidi="bg-BG"/>
      </w:rPr>
    </w:lvl>
    <w:lvl w:ilvl="8" w:tplc="5F84D2FC">
      <w:numFmt w:val="bullet"/>
      <w:lvlText w:val="•"/>
      <w:lvlJc w:val="left"/>
      <w:pPr>
        <w:ind w:left="8191" w:hanging="401"/>
      </w:pPr>
      <w:rPr>
        <w:rFonts w:hint="default"/>
        <w:lang w:val="bg-BG" w:eastAsia="bg-BG" w:bidi="bg-BG"/>
      </w:rPr>
    </w:lvl>
  </w:abstractNum>
  <w:abstractNum w:abstractNumId="12" w15:restartNumberingAfterBreak="0">
    <w:nsid w:val="3A0810D9"/>
    <w:multiLevelType w:val="hybridMultilevel"/>
    <w:tmpl w:val="FA3A1602"/>
    <w:lvl w:ilvl="0" w:tplc="C9F43C30">
      <w:start w:val="1"/>
      <w:numFmt w:val="decimal"/>
      <w:lvlText w:val="%1."/>
      <w:lvlJc w:val="left"/>
      <w:pPr>
        <w:ind w:left="1732" w:hanging="360"/>
      </w:pPr>
      <w:rPr>
        <w:rFonts w:ascii="Times New Roman" w:eastAsia="Times New Roman" w:hAnsi="Times New Roman" w:cs="Times New Roman" w:hint="default"/>
        <w:spacing w:val="-3"/>
        <w:w w:val="100"/>
        <w:sz w:val="24"/>
        <w:szCs w:val="24"/>
        <w:lang w:val="bg-BG" w:eastAsia="bg-BG" w:bidi="bg-BG"/>
      </w:rPr>
    </w:lvl>
    <w:lvl w:ilvl="1" w:tplc="6E645B50">
      <w:numFmt w:val="bullet"/>
      <w:lvlText w:val="•"/>
      <w:lvlJc w:val="left"/>
      <w:pPr>
        <w:ind w:left="2558" w:hanging="360"/>
      </w:pPr>
      <w:rPr>
        <w:rFonts w:hint="default"/>
        <w:lang w:val="bg-BG" w:eastAsia="bg-BG" w:bidi="bg-BG"/>
      </w:rPr>
    </w:lvl>
    <w:lvl w:ilvl="2" w:tplc="A58A3C66">
      <w:numFmt w:val="bullet"/>
      <w:lvlText w:val="•"/>
      <w:lvlJc w:val="left"/>
      <w:pPr>
        <w:ind w:left="3377" w:hanging="360"/>
      </w:pPr>
      <w:rPr>
        <w:rFonts w:hint="default"/>
        <w:lang w:val="bg-BG" w:eastAsia="bg-BG" w:bidi="bg-BG"/>
      </w:rPr>
    </w:lvl>
    <w:lvl w:ilvl="3" w:tplc="A1F82B32">
      <w:numFmt w:val="bullet"/>
      <w:lvlText w:val="•"/>
      <w:lvlJc w:val="left"/>
      <w:pPr>
        <w:ind w:left="4195" w:hanging="360"/>
      </w:pPr>
      <w:rPr>
        <w:rFonts w:hint="default"/>
        <w:lang w:val="bg-BG" w:eastAsia="bg-BG" w:bidi="bg-BG"/>
      </w:rPr>
    </w:lvl>
    <w:lvl w:ilvl="4" w:tplc="94561208">
      <w:numFmt w:val="bullet"/>
      <w:lvlText w:val="•"/>
      <w:lvlJc w:val="left"/>
      <w:pPr>
        <w:ind w:left="5014" w:hanging="360"/>
      </w:pPr>
      <w:rPr>
        <w:rFonts w:hint="default"/>
        <w:lang w:val="bg-BG" w:eastAsia="bg-BG" w:bidi="bg-BG"/>
      </w:rPr>
    </w:lvl>
    <w:lvl w:ilvl="5" w:tplc="2200E20C">
      <w:numFmt w:val="bullet"/>
      <w:lvlText w:val="•"/>
      <w:lvlJc w:val="left"/>
      <w:pPr>
        <w:ind w:left="5833" w:hanging="360"/>
      </w:pPr>
      <w:rPr>
        <w:rFonts w:hint="default"/>
        <w:lang w:val="bg-BG" w:eastAsia="bg-BG" w:bidi="bg-BG"/>
      </w:rPr>
    </w:lvl>
    <w:lvl w:ilvl="6" w:tplc="9B9E8BAE">
      <w:numFmt w:val="bullet"/>
      <w:lvlText w:val="•"/>
      <w:lvlJc w:val="left"/>
      <w:pPr>
        <w:ind w:left="6651" w:hanging="360"/>
      </w:pPr>
      <w:rPr>
        <w:rFonts w:hint="default"/>
        <w:lang w:val="bg-BG" w:eastAsia="bg-BG" w:bidi="bg-BG"/>
      </w:rPr>
    </w:lvl>
    <w:lvl w:ilvl="7" w:tplc="063CAD54">
      <w:numFmt w:val="bullet"/>
      <w:lvlText w:val="•"/>
      <w:lvlJc w:val="left"/>
      <w:pPr>
        <w:ind w:left="7470" w:hanging="360"/>
      </w:pPr>
      <w:rPr>
        <w:rFonts w:hint="default"/>
        <w:lang w:val="bg-BG" w:eastAsia="bg-BG" w:bidi="bg-BG"/>
      </w:rPr>
    </w:lvl>
    <w:lvl w:ilvl="8" w:tplc="098226BC">
      <w:numFmt w:val="bullet"/>
      <w:lvlText w:val="•"/>
      <w:lvlJc w:val="left"/>
      <w:pPr>
        <w:ind w:left="8289" w:hanging="360"/>
      </w:pPr>
      <w:rPr>
        <w:rFonts w:hint="default"/>
        <w:lang w:val="bg-BG" w:eastAsia="bg-BG" w:bidi="bg-BG"/>
      </w:rPr>
    </w:lvl>
  </w:abstractNum>
  <w:abstractNum w:abstractNumId="13" w15:restartNumberingAfterBreak="0">
    <w:nsid w:val="3A6B61E9"/>
    <w:multiLevelType w:val="hybridMultilevel"/>
    <w:tmpl w:val="D63A20C4"/>
    <w:lvl w:ilvl="0" w:tplc="48E277DA">
      <w:start w:val="5"/>
      <w:numFmt w:val="upperRoman"/>
      <w:lvlText w:val="%1."/>
      <w:lvlJc w:val="right"/>
      <w:pPr>
        <w:ind w:left="17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00D745E"/>
    <w:multiLevelType w:val="hybridMultilevel"/>
    <w:tmpl w:val="88467FBE"/>
    <w:lvl w:ilvl="0" w:tplc="DF68552E">
      <w:start w:val="2"/>
      <w:numFmt w:val="decimal"/>
      <w:lvlText w:val="(%1)"/>
      <w:lvlJc w:val="left"/>
      <w:pPr>
        <w:ind w:left="1847" w:hanging="427"/>
      </w:pPr>
      <w:rPr>
        <w:rFonts w:ascii="Times New Roman" w:eastAsia="Times New Roman" w:hAnsi="Times New Roman" w:cs="Times New Roman" w:hint="default"/>
        <w:spacing w:val="-4"/>
        <w:w w:val="100"/>
        <w:sz w:val="24"/>
        <w:szCs w:val="24"/>
        <w:lang w:val="bg-BG" w:eastAsia="bg-BG" w:bidi="bg-BG"/>
      </w:rPr>
    </w:lvl>
    <w:lvl w:ilvl="1" w:tplc="5D482DD4">
      <w:start w:val="2"/>
      <w:numFmt w:val="decimal"/>
      <w:lvlText w:val="(%2)"/>
      <w:lvlJc w:val="left"/>
      <w:pPr>
        <w:ind w:left="112" w:hanging="429"/>
      </w:pPr>
      <w:rPr>
        <w:rFonts w:ascii="Times New Roman" w:eastAsia="Times New Roman" w:hAnsi="Times New Roman" w:cs="Times New Roman" w:hint="default"/>
        <w:spacing w:val="-30"/>
        <w:w w:val="100"/>
        <w:sz w:val="24"/>
        <w:szCs w:val="24"/>
        <w:lang w:val="bg-BG" w:eastAsia="bg-BG" w:bidi="bg-BG"/>
      </w:rPr>
    </w:lvl>
    <w:lvl w:ilvl="2" w:tplc="A7305628">
      <w:numFmt w:val="bullet"/>
      <w:lvlText w:val="•"/>
      <w:lvlJc w:val="left"/>
      <w:pPr>
        <w:ind w:left="2738" w:hanging="429"/>
      </w:pPr>
      <w:rPr>
        <w:rFonts w:hint="default"/>
        <w:lang w:val="bg-BG" w:eastAsia="bg-BG" w:bidi="bg-BG"/>
      </w:rPr>
    </w:lvl>
    <w:lvl w:ilvl="3" w:tplc="9F667B06">
      <w:numFmt w:val="bullet"/>
      <w:lvlText w:val="•"/>
      <w:lvlJc w:val="left"/>
      <w:pPr>
        <w:ind w:left="3636" w:hanging="429"/>
      </w:pPr>
      <w:rPr>
        <w:rFonts w:hint="default"/>
        <w:lang w:val="bg-BG" w:eastAsia="bg-BG" w:bidi="bg-BG"/>
      </w:rPr>
    </w:lvl>
    <w:lvl w:ilvl="4" w:tplc="2200B7C4">
      <w:numFmt w:val="bullet"/>
      <w:lvlText w:val="•"/>
      <w:lvlJc w:val="left"/>
      <w:pPr>
        <w:ind w:left="4535" w:hanging="429"/>
      </w:pPr>
      <w:rPr>
        <w:rFonts w:hint="default"/>
        <w:lang w:val="bg-BG" w:eastAsia="bg-BG" w:bidi="bg-BG"/>
      </w:rPr>
    </w:lvl>
    <w:lvl w:ilvl="5" w:tplc="909C3170">
      <w:numFmt w:val="bullet"/>
      <w:lvlText w:val="•"/>
      <w:lvlJc w:val="left"/>
      <w:pPr>
        <w:ind w:left="5433" w:hanging="429"/>
      </w:pPr>
      <w:rPr>
        <w:rFonts w:hint="default"/>
        <w:lang w:val="bg-BG" w:eastAsia="bg-BG" w:bidi="bg-BG"/>
      </w:rPr>
    </w:lvl>
    <w:lvl w:ilvl="6" w:tplc="24F29922">
      <w:numFmt w:val="bullet"/>
      <w:lvlText w:val="•"/>
      <w:lvlJc w:val="left"/>
      <w:pPr>
        <w:ind w:left="6332" w:hanging="429"/>
      </w:pPr>
      <w:rPr>
        <w:rFonts w:hint="default"/>
        <w:lang w:val="bg-BG" w:eastAsia="bg-BG" w:bidi="bg-BG"/>
      </w:rPr>
    </w:lvl>
    <w:lvl w:ilvl="7" w:tplc="47807454">
      <w:numFmt w:val="bullet"/>
      <w:lvlText w:val="•"/>
      <w:lvlJc w:val="left"/>
      <w:pPr>
        <w:ind w:left="7230" w:hanging="429"/>
      </w:pPr>
      <w:rPr>
        <w:rFonts w:hint="default"/>
        <w:lang w:val="bg-BG" w:eastAsia="bg-BG" w:bidi="bg-BG"/>
      </w:rPr>
    </w:lvl>
    <w:lvl w:ilvl="8" w:tplc="27EA7E9E">
      <w:numFmt w:val="bullet"/>
      <w:lvlText w:val="•"/>
      <w:lvlJc w:val="left"/>
      <w:pPr>
        <w:ind w:left="8129" w:hanging="429"/>
      </w:pPr>
      <w:rPr>
        <w:rFonts w:hint="default"/>
        <w:lang w:val="bg-BG" w:eastAsia="bg-BG" w:bidi="bg-BG"/>
      </w:rPr>
    </w:lvl>
  </w:abstractNum>
  <w:abstractNum w:abstractNumId="15" w15:restartNumberingAfterBreak="0">
    <w:nsid w:val="421E4977"/>
    <w:multiLevelType w:val="multilevel"/>
    <w:tmpl w:val="B1FA3E28"/>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6" w15:restartNumberingAfterBreak="0">
    <w:nsid w:val="458D684A"/>
    <w:multiLevelType w:val="hybridMultilevel"/>
    <w:tmpl w:val="CBA4DA40"/>
    <w:lvl w:ilvl="0" w:tplc="279CE33A">
      <w:start w:val="2"/>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7" w15:restartNumberingAfterBreak="0">
    <w:nsid w:val="53B63EAA"/>
    <w:multiLevelType w:val="hybridMultilevel"/>
    <w:tmpl w:val="8522FC88"/>
    <w:lvl w:ilvl="0" w:tplc="35DA65F4">
      <w:start w:val="2"/>
      <w:numFmt w:val="decimal"/>
      <w:lvlText w:val="%1."/>
      <w:lvlJc w:val="left"/>
      <w:pPr>
        <w:ind w:left="1180" w:hanging="360"/>
      </w:pPr>
      <w:rPr>
        <w:rFonts w:ascii="Times New Roman" w:eastAsia="Times New Roman" w:hAnsi="Times New Roman" w:cs="Times New Roman" w:hint="default"/>
        <w:b/>
        <w:bCs/>
        <w:spacing w:val="-8"/>
        <w:w w:val="100"/>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61F1FC3"/>
    <w:multiLevelType w:val="hybridMultilevel"/>
    <w:tmpl w:val="65FCD2F8"/>
    <w:lvl w:ilvl="0" w:tplc="EEE216A8">
      <w:start w:val="2"/>
      <w:numFmt w:val="decimal"/>
      <w:lvlText w:val="(%1)"/>
      <w:lvlJc w:val="left"/>
      <w:pPr>
        <w:ind w:left="112" w:hanging="422"/>
      </w:pPr>
      <w:rPr>
        <w:rFonts w:ascii="Times New Roman" w:eastAsia="Times New Roman" w:hAnsi="Times New Roman" w:cs="Times New Roman" w:hint="default"/>
        <w:spacing w:val="-24"/>
        <w:w w:val="100"/>
        <w:sz w:val="24"/>
        <w:szCs w:val="24"/>
        <w:lang w:val="bg-BG" w:eastAsia="bg-BG" w:bidi="bg-BG"/>
      </w:rPr>
    </w:lvl>
    <w:lvl w:ilvl="1" w:tplc="7480B744">
      <w:numFmt w:val="bullet"/>
      <w:lvlText w:val="•"/>
      <w:lvlJc w:val="left"/>
      <w:pPr>
        <w:ind w:left="1100" w:hanging="422"/>
      </w:pPr>
      <w:rPr>
        <w:rFonts w:hint="default"/>
        <w:lang w:val="bg-BG" w:eastAsia="bg-BG" w:bidi="bg-BG"/>
      </w:rPr>
    </w:lvl>
    <w:lvl w:ilvl="2" w:tplc="471ED384">
      <w:numFmt w:val="bullet"/>
      <w:lvlText w:val="•"/>
      <w:lvlJc w:val="left"/>
      <w:pPr>
        <w:ind w:left="2081" w:hanging="422"/>
      </w:pPr>
      <w:rPr>
        <w:rFonts w:hint="default"/>
        <w:lang w:val="bg-BG" w:eastAsia="bg-BG" w:bidi="bg-BG"/>
      </w:rPr>
    </w:lvl>
    <w:lvl w:ilvl="3" w:tplc="07022C16">
      <w:numFmt w:val="bullet"/>
      <w:lvlText w:val="•"/>
      <w:lvlJc w:val="left"/>
      <w:pPr>
        <w:ind w:left="3061" w:hanging="422"/>
      </w:pPr>
      <w:rPr>
        <w:rFonts w:hint="default"/>
        <w:lang w:val="bg-BG" w:eastAsia="bg-BG" w:bidi="bg-BG"/>
      </w:rPr>
    </w:lvl>
    <w:lvl w:ilvl="4" w:tplc="9D00799C">
      <w:numFmt w:val="bullet"/>
      <w:lvlText w:val="•"/>
      <w:lvlJc w:val="left"/>
      <w:pPr>
        <w:ind w:left="4042" w:hanging="422"/>
      </w:pPr>
      <w:rPr>
        <w:rFonts w:hint="default"/>
        <w:lang w:val="bg-BG" w:eastAsia="bg-BG" w:bidi="bg-BG"/>
      </w:rPr>
    </w:lvl>
    <w:lvl w:ilvl="5" w:tplc="D9309DC4">
      <w:numFmt w:val="bullet"/>
      <w:lvlText w:val="•"/>
      <w:lvlJc w:val="left"/>
      <w:pPr>
        <w:ind w:left="5023" w:hanging="422"/>
      </w:pPr>
      <w:rPr>
        <w:rFonts w:hint="default"/>
        <w:lang w:val="bg-BG" w:eastAsia="bg-BG" w:bidi="bg-BG"/>
      </w:rPr>
    </w:lvl>
    <w:lvl w:ilvl="6" w:tplc="EDF08E0A">
      <w:numFmt w:val="bullet"/>
      <w:lvlText w:val="•"/>
      <w:lvlJc w:val="left"/>
      <w:pPr>
        <w:ind w:left="6003" w:hanging="422"/>
      </w:pPr>
      <w:rPr>
        <w:rFonts w:hint="default"/>
        <w:lang w:val="bg-BG" w:eastAsia="bg-BG" w:bidi="bg-BG"/>
      </w:rPr>
    </w:lvl>
    <w:lvl w:ilvl="7" w:tplc="92F6717A">
      <w:numFmt w:val="bullet"/>
      <w:lvlText w:val="•"/>
      <w:lvlJc w:val="left"/>
      <w:pPr>
        <w:ind w:left="6984" w:hanging="422"/>
      </w:pPr>
      <w:rPr>
        <w:rFonts w:hint="default"/>
        <w:lang w:val="bg-BG" w:eastAsia="bg-BG" w:bidi="bg-BG"/>
      </w:rPr>
    </w:lvl>
    <w:lvl w:ilvl="8" w:tplc="F0F6CF8C">
      <w:numFmt w:val="bullet"/>
      <w:lvlText w:val="•"/>
      <w:lvlJc w:val="left"/>
      <w:pPr>
        <w:ind w:left="7965" w:hanging="422"/>
      </w:pPr>
      <w:rPr>
        <w:rFonts w:hint="default"/>
        <w:lang w:val="bg-BG" w:eastAsia="bg-BG" w:bidi="bg-BG"/>
      </w:rPr>
    </w:lvl>
  </w:abstractNum>
  <w:abstractNum w:abstractNumId="19" w15:restartNumberingAfterBreak="0">
    <w:nsid w:val="567164EC"/>
    <w:multiLevelType w:val="hybridMultilevel"/>
    <w:tmpl w:val="DCC29AD4"/>
    <w:lvl w:ilvl="0" w:tplc="606A2424">
      <w:start w:val="1"/>
      <w:numFmt w:val="decimal"/>
      <w:lvlText w:val="%1."/>
      <w:lvlJc w:val="left"/>
      <w:pPr>
        <w:ind w:left="1840" w:hanging="240"/>
      </w:pPr>
      <w:rPr>
        <w:rFonts w:ascii="Times New Roman" w:eastAsia="Times New Roman" w:hAnsi="Times New Roman" w:cs="Times New Roman" w:hint="default"/>
        <w:spacing w:val="-5"/>
        <w:w w:val="100"/>
        <w:sz w:val="24"/>
        <w:szCs w:val="24"/>
        <w:lang w:val="bg-BG" w:eastAsia="bg-BG" w:bidi="bg-BG"/>
      </w:rPr>
    </w:lvl>
    <w:lvl w:ilvl="1" w:tplc="F3CEF162">
      <w:numFmt w:val="bullet"/>
      <w:lvlText w:val="•"/>
      <w:lvlJc w:val="left"/>
      <w:pPr>
        <w:ind w:left="2648" w:hanging="240"/>
      </w:pPr>
      <w:rPr>
        <w:rFonts w:hint="default"/>
        <w:lang w:val="bg-BG" w:eastAsia="bg-BG" w:bidi="bg-BG"/>
      </w:rPr>
    </w:lvl>
    <w:lvl w:ilvl="2" w:tplc="DAE2BF64">
      <w:numFmt w:val="bullet"/>
      <w:lvlText w:val="•"/>
      <w:lvlJc w:val="left"/>
      <w:pPr>
        <w:ind w:left="3457" w:hanging="240"/>
      </w:pPr>
      <w:rPr>
        <w:rFonts w:hint="default"/>
        <w:lang w:val="bg-BG" w:eastAsia="bg-BG" w:bidi="bg-BG"/>
      </w:rPr>
    </w:lvl>
    <w:lvl w:ilvl="3" w:tplc="1ADE10F6">
      <w:numFmt w:val="bullet"/>
      <w:lvlText w:val="•"/>
      <w:lvlJc w:val="left"/>
      <w:pPr>
        <w:ind w:left="4265" w:hanging="240"/>
      </w:pPr>
      <w:rPr>
        <w:rFonts w:hint="default"/>
        <w:lang w:val="bg-BG" w:eastAsia="bg-BG" w:bidi="bg-BG"/>
      </w:rPr>
    </w:lvl>
    <w:lvl w:ilvl="4" w:tplc="20B41264">
      <w:numFmt w:val="bullet"/>
      <w:lvlText w:val="•"/>
      <w:lvlJc w:val="left"/>
      <w:pPr>
        <w:ind w:left="5074" w:hanging="240"/>
      </w:pPr>
      <w:rPr>
        <w:rFonts w:hint="default"/>
        <w:lang w:val="bg-BG" w:eastAsia="bg-BG" w:bidi="bg-BG"/>
      </w:rPr>
    </w:lvl>
    <w:lvl w:ilvl="5" w:tplc="E34A3098">
      <w:numFmt w:val="bullet"/>
      <w:lvlText w:val="•"/>
      <w:lvlJc w:val="left"/>
      <w:pPr>
        <w:ind w:left="5883" w:hanging="240"/>
      </w:pPr>
      <w:rPr>
        <w:rFonts w:hint="default"/>
        <w:lang w:val="bg-BG" w:eastAsia="bg-BG" w:bidi="bg-BG"/>
      </w:rPr>
    </w:lvl>
    <w:lvl w:ilvl="6" w:tplc="98F695DC">
      <w:numFmt w:val="bullet"/>
      <w:lvlText w:val="•"/>
      <w:lvlJc w:val="left"/>
      <w:pPr>
        <w:ind w:left="6691" w:hanging="240"/>
      </w:pPr>
      <w:rPr>
        <w:rFonts w:hint="default"/>
        <w:lang w:val="bg-BG" w:eastAsia="bg-BG" w:bidi="bg-BG"/>
      </w:rPr>
    </w:lvl>
    <w:lvl w:ilvl="7" w:tplc="C45A66FE">
      <w:numFmt w:val="bullet"/>
      <w:lvlText w:val="•"/>
      <w:lvlJc w:val="left"/>
      <w:pPr>
        <w:ind w:left="7500" w:hanging="240"/>
      </w:pPr>
      <w:rPr>
        <w:rFonts w:hint="default"/>
        <w:lang w:val="bg-BG" w:eastAsia="bg-BG" w:bidi="bg-BG"/>
      </w:rPr>
    </w:lvl>
    <w:lvl w:ilvl="8" w:tplc="794CF270">
      <w:numFmt w:val="bullet"/>
      <w:lvlText w:val="•"/>
      <w:lvlJc w:val="left"/>
      <w:pPr>
        <w:ind w:left="8309" w:hanging="240"/>
      </w:pPr>
      <w:rPr>
        <w:rFonts w:hint="default"/>
        <w:lang w:val="bg-BG" w:eastAsia="bg-BG" w:bidi="bg-BG"/>
      </w:rPr>
    </w:lvl>
  </w:abstractNum>
  <w:abstractNum w:abstractNumId="20" w15:restartNumberingAfterBreak="0">
    <w:nsid w:val="5C905983"/>
    <w:multiLevelType w:val="multilevel"/>
    <w:tmpl w:val="E94E1484"/>
    <w:lvl w:ilvl="0">
      <w:start w:val="1"/>
      <w:numFmt w:val="decimal"/>
      <w:lvlText w:val="%1."/>
      <w:lvlJc w:val="left"/>
      <w:pPr>
        <w:ind w:left="1068" w:hanging="360"/>
      </w:pPr>
      <w:rPr>
        <w:rFonts w:hint="default"/>
        <w:b/>
        <w:sz w:val="24"/>
        <w:szCs w:val="24"/>
      </w:rPr>
    </w:lvl>
    <w:lvl w:ilvl="1">
      <w:start w:val="1"/>
      <w:numFmt w:val="decimal"/>
      <w:isLgl/>
      <w:lvlText w:val="%1.%2."/>
      <w:lvlJc w:val="left"/>
      <w:pPr>
        <w:ind w:left="1068" w:hanging="360"/>
      </w:pPr>
      <w:rPr>
        <w:rFonts w:hint="default"/>
        <w:b w:val="0"/>
        <w:i/>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1" w15:restartNumberingAfterBreak="0">
    <w:nsid w:val="629540FC"/>
    <w:multiLevelType w:val="hybridMultilevel"/>
    <w:tmpl w:val="66E4CD58"/>
    <w:lvl w:ilvl="0" w:tplc="43FA5C66">
      <w:start w:val="1"/>
      <w:numFmt w:val="bullet"/>
      <w:lvlText w:val="-"/>
      <w:lvlJc w:val="left"/>
      <w:pPr>
        <w:tabs>
          <w:tab w:val="num" w:pos="1114"/>
        </w:tabs>
        <w:ind w:left="1114" w:hanging="360"/>
      </w:pPr>
      <w:rPr>
        <w:rFonts w:ascii="Courier New" w:hAnsi="Courier New" w:hint="default"/>
      </w:rPr>
    </w:lvl>
    <w:lvl w:ilvl="1" w:tplc="04020003" w:tentative="1">
      <w:start w:val="1"/>
      <w:numFmt w:val="bullet"/>
      <w:lvlText w:val="o"/>
      <w:lvlJc w:val="left"/>
      <w:pPr>
        <w:tabs>
          <w:tab w:val="num" w:pos="1834"/>
        </w:tabs>
        <w:ind w:left="1834" w:hanging="360"/>
      </w:pPr>
      <w:rPr>
        <w:rFonts w:ascii="Courier New" w:hAnsi="Courier New" w:cs="Courier New" w:hint="default"/>
      </w:rPr>
    </w:lvl>
    <w:lvl w:ilvl="2" w:tplc="04020005" w:tentative="1">
      <w:start w:val="1"/>
      <w:numFmt w:val="bullet"/>
      <w:lvlText w:val=""/>
      <w:lvlJc w:val="left"/>
      <w:pPr>
        <w:tabs>
          <w:tab w:val="num" w:pos="2554"/>
        </w:tabs>
        <w:ind w:left="2554" w:hanging="360"/>
      </w:pPr>
      <w:rPr>
        <w:rFonts w:ascii="Wingdings" w:hAnsi="Wingdings" w:hint="default"/>
      </w:rPr>
    </w:lvl>
    <w:lvl w:ilvl="3" w:tplc="04020001" w:tentative="1">
      <w:start w:val="1"/>
      <w:numFmt w:val="bullet"/>
      <w:lvlText w:val=""/>
      <w:lvlJc w:val="left"/>
      <w:pPr>
        <w:tabs>
          <w:tab w:val="num" w:pos="3274"/>
        </w:tabs>
        <w:ind w:left="3274" w:hanging="360"/>
      </w:pPr>
      <w:rPr>
        <w:rFonts w:ascii="Symbol" w:hAnsi="Symbol" w:hint="default"/>
      </w:rPr>
    </w:lvl>
    <w:lvl w:ilvl="4" w:tplc="04020003" w:tentative="1">
      <w:start w:val="1"/>
      <w:numFmt w:val="bullet"/>
      <w:lvlText w:val="o"/>
      <w:lvlJc w:val="left"/>
      <w:pPr>
        <w:tabs>
          <w:tab w:val="num" w:pos="3994"/>
        </w:tabs>
        <w:ind w:left="3994" w:hanging="360"/>
      </w:pPr>
      <w:rPr>
        <w:rFonts w:ascii="Courier New" w:hAnsi="Courier New" w:cs="Courier New" w:hint="default"/>
      </w:rPr>
    </w:lvl>
    <w:lvl w:ilvl="5" w:tplc="04020005" w:tentative="1">
      <w:start w:val="1"/>
      <w:numFmt w:val="bullet"/>
      <w:lvlText w:val=""/>
      <w:lvlJc w:val="left"/>
      <w:pPr>
        <w:tabs>
          <w:tab w:val="num" w:pos="4714"/>
        </w:tabs>
        <w:ind w:left="4714" w:hanging="360"/>
      </w:pPr>
      <w:rPr>
        <w:rFonts w:ascii="Wingdings" w:hAnsi="Wingdings" w:hint="default"/>
      </w:rPr>
    </w:lvl>
    <w:lvl w:ilvl="6" w:tplc="04020001" w:tentative="1">
      <w:start w:val="1"/>
      <w:numFmt w:val="bullet"/>
      <w:lvlText w:val=""/>
      <w:lvlJc w:val="left"/>
      <w:pPr>
        <w:tabs>
          <w:tab w:val="num" w:pos="5434"/>
        </w:tabs>
        <w:ind w:left="5434" w:hanging="360"/>
      </w:pPr>
      <w:rPr>
        <w:rFonts w:ascii="Symbol" w:hAnsi="Symbol" w:hint="default"/>
      </w:rPr>
    </w:lvl>
    <w:lvl w:ilvl="7" w:tplc="04020003" w:tentative="1">
      <w:start w:val="1"/>
      <w:numFmt w:val="bullet"/>
      <w:lvlText w:val="o"/>
      <w:lvlJc w:val="left"/>
      <w:pPr>
        <w:tabs>
          <w:tab w:val="num" w:pos="6154"/>
        </w:tabs>
        <w:ind w:left="6154" w:hanging="360"/>
      </w:pPr>
      <w:rPr>
        <w:rFonts w:ascii="Courier New" w:hAnsi="Courier New" w:cs="Courier New" w:hint="default"/>
      </w:rPr>
    </w:lvl>
    <w:lvl w:ilvl="8" w:tplc="04020005" w:tentative="1">
      <w:start w:val="1"/>
      <w:numFmt w:val="bullet"/>
      <w:lvlText w:val=""/>
      <w:lvlJc w:val="left"/>
      <w:pPr>
        <w:tabs>
          <w:tab w:val="num" w:pos="6874"/>
        </w:tabs>
        <w:ind w:left="6874" w:hanging="360"/>
      </w:pPr>
      <w:rPr>
        <w:rFonts w:ascii="Wingdings" w:hAnsi="Wingdings" w:hint="default"/>
      </w:rPr>
    </w:lvl>
  </w:abstractNum>
  <w:abstractNum w:abstractNumId="22" w15:restartNumberingAfterBreak="0">
    <w:nsid w:val="7C76004E"/>
    <w:multiLevelType w:val="hybridMultilevel"/>
    <w:tmpl w:val="5A3E7392"/>
    <w:lvl w:ilvl="0" w:tplc="203C10EC">
      <w:start w:val="1"/>
      <w:numFmt w:val="decimal"/>
      <w:lvlText w:val="%1."/>
      <w:lvlJc w:val="left"/>
      <w:pPr>
        <w:ind w:left="1180" w:hanging="360"/>
      </w:pPr>
      <w:rPr>
        <w:rFonts w:ascii="Times New Roman" w:eastAsia="Times New Roman" w:hAnsi="Times New Roman" w:cs="Times New Roman" w:hint="default"/>
        <w:b/>
        <w:bCs/>
        <w:spacing w:val="-8"/>
        <w:w w:val="100"/>
        <w:sz w:val="24"/>
        <w:szCs w:val="24"/>
        <w:lang w:val="bg-BG" w:eastAsia="bg-BG" w:bidi="bg-BG"/>
      </w:rPr>
    </w:lvl>
    <w:lvl w:ilvl="1" w:tplc="98EC2F1E">
      <w:start w:val="1"/>
      <w:numFmt w:val="upperRoman"/>
      <w:lvlText w:val="%2."/>
      <w:lvlJc w:val="left"/>
      <w:pPr>
        <w:ind w:left="3326" w:hanging="207"/>
        <w:jc w:val="right"/>
      </w:pPr>
      <w:rPr>
        <w:rFonts w:ascii="Times New Roman" w:eastAsia="Times New Roman" w:hAnsi="Times New Roman" w:cs="Times New Roman" w:hint="default"/>
        <w:b/>
        <w:bCs/>
        <w:w w:val="100"/>
        <w:sz w:val="24"/>
        <w:szCs w:val="24"/>
        <w:lang w:val="bg-BG" w:eastAsia="bg-BG" w:bidi="bg-BG"/>
      </w:rPr>
    </w:lvl>
    <w:lvl w:ilvl="2" w:tplc="140C5FAC">
      <w:numFmt w:val="bullet"/>
      <w:lvlText w:val="•"/>
      <w:lvlJc w:val="left"/>
      <w:pPr>
        <w:ind w:left="3929" w:hanging="207"/>
      </w:pPr>
      <w:rPr>
        <w:rFonts w:hint="default"/>
        <w:lang w:val="bg-BG" w:eastAsia="bg-BG" w:bidi="bg-BG"/>
      </w:rPr>
    </w:lvl>
    <w:lvl w:ilvl="3" w:tplc="B5D88D9A">
      <w:numFmt w:val="bullet"/>
      <w:lvlText w:val="•"/>
      <w:lvlJc w:val="left"/>
      <w:pPr>
        <w:ind w:left="4679" w:hanging="207"/>
      </w:pPr>
      <w:rPr>
        <w:rFonts w:hint="default"/>
        <w:lang w:val="bg-BG" w:eastAsia="bg-BG" w:bidi="bg-BG"/>
      </w:rPr>
    </w:lvl>
    <w:lvl w:ilvl="4" w:tplc="AE604F74">
      <w:numFmt w:val="bullet"/>
      <w:lvlText w:val="•"/>
      <w:lvlJc w:val="left"/>
      <w:pPr>
        <w:ind w:left="5428" w:hanging="207"/>
      </w:pPr>
      <w:rPr>
        <w:rFonts w:hint="default"/>
        <w:lang w:val="bg-BG" w:eastAsia="bg-BG" w:bidi="bg-BG"/>
      </w:rPr>
    </w:lvl>
    <w:lvl w:ilvl="5" w:tplc="664CD884">
      <w:numFmt w:val="bullet"/>
      <w:lvlText w:val="•"/>
      <w:lvlJc w:val="left"/>
      <w:pPr>
        <w:ind w:left="6178" w:hanging="207"/>
      </w:pPr>
      <w:rPr>
        <w:rFonts w:hint="default"/>
        <w:lang w:val="bg-BG" w:eastAsia="bg-BG" w:bidi="bg-BG"/>
      </w:rPr>
    </w:lvl>
    <w:lvl w:ilvl="6" w:tplc="CDBEAC42">
      <w:numFmt w:val="bullet"/>
      <w:lvlText w:val="•"/>
      <w:lvlJc w:val="left"/>
      <w:pPr>
        <w:ind w:left="6928" w:hanging="207"/>
      </w:pPr>
      <w:rPr>
        <w:rFonts w:hint="default"/>
        <w:lang w:val="bg-BG" w:eastAsia="bg-BG" w:bidi="bg-BG"/>
      </w:rPr>
    </w:lvl>
    <w:lvl w:ilvl="7" w:tplc="0E7852E2">
      <w:numFmt w:val="bullet"/>
      <w:lvlText w:val="•"/>
      <w:lvlJc w:val="left"/>
      <w:pPr>
        <w:ind w:left="7677" w:hanging="207"/>
      </w:pPr>
      <w:rPr>
        <w:rFonts w:hint="default"/>
        <w:lang w:val="bg-BG" w:eastAsia="bg-BG" w:bidi="bg-BG"/>
      </w:rPr>
    </w:lvl>
    <w:lvl w:ilvl="8" w:tplc="FCC22524">
      <w:numFmt w:val="bullet"/>
      <w:lvlText w:val="•"/>
      <w:lvlJc w:val="left"/>
      <w:pPr>
        <w:ind w:left="8427" w:hanging="207"/>
      </w:pPr>
      <w:rPr>
        <w:rFonts w:hint="default"/>
        <w:lang w:val="bg-BG" w:eastAsia="bg-BG" w:bidi="bg-BG"/>
      </w:rPr>
    </w:lvl>
  </w:abstractNum>
  <w:num w:numId="1" w16cid:durableId="238448180">
    <w:abstractNumId w:val="21"/>
  </w:num>
  <w:num w:numId="2" w16cid:durableId="471097278">
    <w:abstractNumId w:val="7"/>
  </w:num>
  <w:num w:numId="3" w16cid:durableId="777798395">
    <w:abstractNumId w:val="4"/>
  </w:num>
  <w:num w:numId="4" w16cid:durableId="99422076">
    <w:abstractNumId w:val="5"/>
  </w:num>
  <w:num w:numId="5" w16cid:durableId="765541847">
    <w:abstractNumId w:val="8"/>
  </w:num>
  <w:num w:numId="6" w16cid:durableId="489368040">
    <w:abstractNumId w:val="16"/>
  </w:num>
  <w:num w:numId="7" w16cid:durableId="891499990">
    <w:abstractNumId w:val="6"/>
  </w:num>
  <w:num w:numId="8" w16cid:durableId="1465854692">
    <w:abstractNumId w:val="15"/>
  </w:num>
  <w:num w:numId="9" w16cid:durableId="790976442">
    <w:abstractNumId w:val="3"/>
  </w:num>
  <w:num w:numId="10" w16cid:durableId="1788894432">
    <w:abstractNumId w:val="11"/>
  </w:num>
  <w:num w:numId="11" w16cid:durableId="176161535">
    <w:abstractNumId w:val="18"/>
  </w:num>
  <w:num w:numId="12" w16cid:durableId="374358647">
    <w:abstractNumId w:val="19"/>
  </w:num>
  <w:num w:numId="13" w16cid:durableId="1427193780">
    <w:abstractNumId w:val="12"/>
  </w:num>
  <w:num w:numId="14" w16cid:durableId="962078945">
    <w:abstractNumId w:val="9"/>
  </w:num>
  <w:num w:numId="15" w16cid:durableId="1229028913">
    <w:abstractNumId w:val="10"/>
  </w:num>
  <w:num w:numId="16" w16cid:durableId="1479418365">
    <w:abstractNumId w:val="14"/>
  </w:num>
  <w:num w:numId="17" w16cid:durableId="1229876214">
    <w:abstractNumId w:val="0"/>
  </w:num>
  <w:num w:numId="18" w16cid:durableId="23290368">
    <w:abstractNumId w:val="22"/>
  </w:num>
  <w:num w:numId="19" w16cid:durableId="1131363229">
    <w:abstractNumId w:val="13"/>
  </w:num>
  <w:num w:numId="20" w16cid:durableId="230166136">
    <w:abstractNumId w:val="2"/>
  </w:num>
  <w:num w:numId="21" w16cid:durableId="767778625">
    <w:abstractNumId w:val="1"/>
  </w:num>
  <w:num w:numId="22" w16cid:durableId="730930763">
    <w:abstractNumId w:val="20"/>
  </w:num>
  <w:num w:numId="23" w16cid:durableId="1160581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3C2"/>
    <w:rsid w:val="000014BC"/>
    <w:rsid w:val="0001288A"/>
    <w:rsid w:val="00012C31"/>
    <w:rsid w:val="000174ED"/>
    <w:rsid w:val="00017748"/>
    <w:rsid w:val="00021E9C"/>
    <w:rsid w:val="000436EA"/>
    <w:rsid w:val="00046E8C"/>
    <w:rsid w:val="00050E6F"/>
    <w:rsid w:val="00051382"/>
    <w:rsid w:val="000632E1"/>
    <w:rsid w:val="00064BD3"/>
    <w:rsid w:val="000678AC"/>
    <w:rsid w:val="00070E23"/>
    <w:rsid w:val="00074183"/>
    <w:rsid w:val="00081502"/>
    <w:rsid w:val="00084C94"/>
    <w:rsid w:val="0009681A"/>
    <w:rsid w:val="000A23E5"/>
    <w:rsid w:val="000A4286"/>
    <w:rsid w:val="000A480A"/>
    <w:rsid w:val="000B0ECE"/>
    <w:rsid w:val="000C6553"/>
    <w:rsid w:val="000D1161"/>
    <w:rsid w:val="000E3B0B"/>
    <w:rsid w:val="0014781B"/>
    <w:rsid w:val="00153DFF"/>
    <w:rsid w:val="00162581"/>
    <w:rsid w:val="00163D2E"/>
    <w:rsid w:val="001708D4"/>
    <w:rsid w:val="00173639"/>
    <w:rsid w:val="00182440"/>
    <w:rsid w:val="0019014C"/>
    <w:rsid w:val="001A1FA0"/>
    <w:rsid w:val="001B08EF"/>
    <w:rsid w:val="001D3455"/>
    <w:rsid w:val="001E1995"/>
    <w:rsid w:val="001E2B97"/>
    <w:rsid w:val="001F6C54"/>
    <w:rsid w:val="0023149B"/>
    <w:rsid w:val="00235D9F"/>
    <w:rsid w:val="002367EC"/>
    <w:rsid w:val="002408D4"/>
    <w:rsid w:val="00244955"/>
    <w:rsid w:val="002536EA"/>
    <w:rsid w:val="002576B3"/>
    <w:rsid w:val="00263148"/>
    <w:rsid w:val="00266DC4"/>
    <w:rsid w:val="0027017A"/>
    <w:rsid w:val="00281D8F"/>
    <w:rsid w:val="0028469B"/>
    <w:rsid w:val="002917A5"/>
    <w:rsid w:val="00291D79"/>
    <w:rsid w:val="00293FCA"/>
    <w:rsid w:val="002A12A8"/>
    <w:rsid w:val="002B1F07"/>
    <w:rsid w:val="002B6941"/>
    <w:rsid w:val="002C11A8"/>
    <w:rsid w:val="002D4A41"/>
    <w:rsid w:val="002D5916"/>
    <w:rsid w:val="002E5840"/>
    <w:rsid w:val="002E72F4"/>
    <w:rsid w:val="00312BE3"/>
    <w:rsid w:val="003134E9"/>
    <w:rsid w:val="00315565"/>
    <w:rsid w:val="00316502"/>
    <w:rsid w:val="00322694"/>
    <w:rsid w:val="0032417A"/>
    <w:rsid w:val="0032698A"/>
    <w:rsid w:val="00333D97"/>
    <w:rsid w:val="00335C52"/>
    <w:rsid w:val="00340E7F"/>
    <w:rsid w:val="00353BA3"/>
    <w:rsid w:val="0035500C"/>
    <w:rsid w:val="0036652F"/>
    <w:rsid w:val="0036724E"/>
    <w:rsid w:val="00370C44"/>
    <w:rsid w:val="003A7C4F"/>
    <w:rsid w:val="003B1E92"/>
    <w:rsid w:val="003C252C"/>
    <w:rsid w:val="003C27A3"/>
    <w:rsid w:val="003C7D19"/>
    <w:rsid w:val="003D2B83"/>
    <w:rsid w:val="003D54C7"/>
    <w:rsid w:val="003D5E20"/>
    <w:rsid w:val="003E1020"/>
    <w:rsid w:val="003E56BE"/>
    <w:rsid w:val="003E5B41"/>
    <w:rsid w:val="003E7913"/>
    <w:rsid w:val="003F3F36"/>
    <w:rsid w:val="003F4ACC"/>
    <w:rsid w:val="003F6F08"/>
    <w:rsid w:val="00404B0D"/>
    <w:rsid w:val="00420ECA"/>
    <w:rsid w:val="00421FBA"/>
    <w:rsid w:val="00423BB1"/>
    <w:rsid w:val="0043242F"/>
    <w:rsid w:val="004337A8"/>
    <w:rsid w:val="00434D2E"/>
    <w:rsid w:val="00435FF0"/>
    <w:rsid w:val="0046265B"/>
    <w:rsid w:val="00482687"/>
    <w:rsid w:val="00484826"/>
    <w:rsid w:val="00493CF0"/>
    <w:rsid w:val="00494E4F"/>
    <w:rsid w:val="0049571C"/>
    <w:rsid w:val="0049736C"/>
    <w:rsid w:val="004974A0"/>
    <w:rsid w:val="004A40A1"/>
    <w:rsid w:val="004C164A"/>
    <w:rsid w:val="004C32AE"/>
    <w:rsid w:val="004D12AE"/>
    <w:rsid w:val="004E121A"/>
    <w:rsid w:val="004E1990"/>
    <w:rsid w:val="004E1FE4"/>
    <w:rsid w:val="004F4245"/>
    <w:rsid w:val="005022AC"/>
    <w:rsid w:val="00504098"/>
    <w:rsid w:val="00514ED3"/>
    <w:rsid w:val="00523183"/>
    <w:rsid w:val="005258B3"/>
    <w:rsid w:val="00532D9F"/>
    <w:rsid w:val="005349A0"/>
    <w:rsid w:val="005519A4"/>
    <w:rsid w:val="00552306"/>
    <w:rsid w:val="00555DF9"/>
    <w:rsid w:val="00563057"/>
    <w:rsid w:val="00566684"/>
    <w:rsid w:val="0057200C"/>
    <w:rsid w:val="00573300"/>
    <w:rsid w:val="00584DAA"/>
    <w:rsid w:val="00592C92"/>
    <w:rsid w:val="00592FDA"/>
    <w:rsid w:val="0059400D"/>
    <w:rsid w:val="005A1C3F"/>
    <w:rsid w:val="005A5CA0"/>
    <w:rsid w:val="005A68CE"/>
    <w:rsid w:val="005A7008"/>
    <w:rsid w:val="005C082A"/>
    <w:rsid w:val="005C43BB"/>
    <w:rsid w:val="005D7125"/>
    <w:rsid w:val="005D7A83"/>
    <w:rsid w:val="005F3454"/>
    <w:rsid w:val="005F3E88"/>
    <w:rsid w:val="00611830"/>
    <w:rsid w:val="006121AA"/>
    <w:rsid w:val="00613509"/>
    <w:rsid w:val="00634BC0"/>
    <w:rsid w:val="006374F6"/>
    <w:rsid w:val="00642B8A"/>
    <w:rsid w:val="00645AB0"/>
    <w:rsid w:val="00646FEF"/>
    <w:rsid w:val="006559C4"/>
    <w:rsid w:val="0067377C"/>
    <w:rsid w:val="0067794B"/>
    <w:rsid w:val="0069517A"/>
    <w:rsid w:val="006B2271"/>
    <w:rsid w:val="006B346D"/>
    <w:rsid w:val="006B3D40"/>
    <w:rsid w:val="006D0E6F"/>
    <w:rsid w:val="006D1001"/>
    <w:rsid w:val="006E312C"/>
    <w:rsid w:val="006F48D4"/>
    <w:rsid w:val="006F4BFB"/>
    <w:rsid w:val="00703930"/>
    <w:rsid w:val="00704499"/>
    <w:rsid w:val="00704D95"/>
    <w:rsid w:val="00711B07"/>
    <w:rsid w:val="00717894"/>
    <w:rsid w:val="0074430C"/>
    <w:rsid w:val="007619ED"/>
    <w:rsid w:val="00763E04"/>
    <w:rsid w:val="00771641"/>
    <w:rsid w:val="00774B3E"/>
    <w:rsid w:val="00781B64"/>
    <w:rsid w:val="00787CD1"/>
    <w:rsid w:val="007A2DCB"/>
    <w:rsid w:val="007C51A7"/>
    <w:rsid w:val="007C56D6"/>
    <w:rsid w:val="007D1BBF"/>
    <w:rsid w:val="007D4047"/>
    <w:rsid w:val="007D53B6"/>
    <w:rsid w:val="007D73DF"/>
    <w:rsid w:val="007E1E61"/>
    <w:rsid w:val="007E6A07"/>
    <w:rsid w:val="007F2672"/>
    <w:rsid w:val="007F5293"/>
    <w:rsid w:val="00823534"/>
    <w:rsid w:val="00827F72"/>
    <w:rsid w:val="00832C51"/>
    <w:rsid w:val="008500B4"/>
    <w:rsid w:val="00854EF9"/>
    <w:rsid w:val="00857BED"/>
    <w:rsid w:val="00876CC6"/>
    <w:rsid w:val="00887668"/>
    <w:rsid w:val="00892212"/>
    <w:rsid w:val="008A3663"/>
    <w:rsid w:val="008A7906"/>
    <w:rsid w:val="008B04A3"/>
    <w:rsid w:val="008C5580"/>
    <w:rsid w:val="008C5D72"/>
    <w:rsid w:val="008D3B27"/>
    <w:rsid w:val="008E0123"/>
    <w:rsid w:val="008E3D44"/>
    <w:rsid w:val="008F788B"/>
    <w:rsid w:val="00904806"/>
    <w:rsid w:val="00914280"/>
    <w:rsid w:val="009239E2"/>
    <w:rsid w:val="00942CB6"/>
    <w:rsid w:val="009472C6"/>
    <w:rsid w:val="00955C3B"/>
    <w:rsid w:val="00961002"/>
    <w:rsid w:val="00964A25"/>
    <w:rsid w:val="00973628"/>
    <w:rsid w:val="00974A24"/>
    <w:rsid w:val="00977FD4"/>
    <w:rsid w:val="0098777E"/>
    <w:rsid w:val="00992CA7"/>
    <w:rsid w:val="009A4151"/>
    <w:rsid w:val="009A5B2D"/>
    <w:rsid w:val="009A76F7"/>
    <w:rsid w:val="009B1B62"/>
    <w:rsid w:val="009D2BB3"/>
    <w:rsid w:val="009D7027"/>
    <w:rsid w:val="009E2E0F"/>
    <w:rsid w:val="009E7834"/>
    <w:rsid w:val="009F1F1A"/>
    <w:rsid w:val="00A07006"/>
    <w:rsid w:val="00A1082D"/>
    <w:rsid w:val="00A12FE6"/>
    <w:rsid w:val="00A20EA2"/>
    <w:rsid w:val="00A267DD"/>
    <w:rsid w:val="00A27B0B"/>
    <w:rsid w:val="00A37B76"/>
    <w:rsid w:val="00A401EA"/>
    <w:rsid w:val="00A4676C"/>
    <w:rsid w:val="00A46A9C"/>
    <w:rsid w:val="00A50A4C"/>
    <w:rsid w:val="00A644BE"/>
    <w:rsid w:val="00A76301"/>
    <w:rsid w:val="00AB4872"/>
    <w:rsid w:val="00AC3243"/>
    <w:rsid w:val="00AC4C88"/>
    <w:rsid w:val="00AD4B9E"/>
    <w:rsid w:val="00AE0A6C"/>
    <w:rsid w:val="00AF072A"/>
    <w:rsid w:val="00B24F38"/>
    <w:rsid w:val="00B273C2"/>
    <w:rsid w:val="00B304A0"/>
    <w:rsid w:val="00B33F24"/>
    <w:rsid w:val="00B34D17"/>
    <w:rsid w:val="00B36B89"/>
    <w:rsid w:val="00B43AB9"/>
    <w:rsid w:val="00B5335B"/>
    <w:rsid w:val="00B6491D"/>
    <w:rsid w:val="00B864C9"/>
    <w:rsid w:val="00B93482"/>
    <w:rsid w:val="00BB3C68"/>
    <w:rsid w:val="00BC1ECA"/>
    <w:rsid w:val="00BC58EC"/>
    <w:rsid w:val="00BD0ED2"/>
    <w:rsid w:val="00BD2E86"/>
    <w:rsid w:val="00BE070D"/>
    <w:rsid w:val="00BE25FD"/>
    <w:rsid w:val="00BF6BFB"/>
    <w:rsid w:val="00C0680D"/>
    <w:rsid w:val="00C268CF"/>
    <w:rsid w:val="00C306B6"/>
    <w:rsid w:val="00C351C6"/>
    <w:rsid w:val="00C3615B"/>
    <w:rsid w:val="00C4034C"/>
    <w:rsid w:val="00C40689"/>
    <w:rsid w:val="00C504F8"/>
    <w:rsid w:val="00C50D3E"/>
    <w:rsid w:val="00C53E8D"/>
    <w:rsid w:val="00C57267"/>
    <w:rsid w:val="00C60B82"/>
    <w:rsid w:val="00C64939"/>
    <w:rsid w:val="00C65C38"/>
    <w:rsid w:val="00C6741C"/>
    <w:rsid w:val="00C7135E"/>
    <w:rsid w:val="00C82D0B"/>
    <w:rsid w:val="00C84AE1"/>
    <w:rsid w:val="00C84C7A"/>
    <w:rsid w:val="00C9339D"/>
    <w:rsid w:val="00C93E97"/>
    <w:rsid w:val="00C97B59"/>
    <w:rsid w:val="00CA27B0"/>
    <w:rsid w:val="00CA5B49"/>
    <w:rsid w:val="00CA650D"/>
    <w:rsid w:val="00CA77C3"/>
    <w:rsid w:val="00CA7CA3"/>
    <w:rsid w:val="00CB7C49"/>
    <w:rsid w:val="00CC2015"/>
    <w:rsid w:val="00CD08AB"/>
    <w:rsid w:val="00CD3C15"/>
    <w:rsid w:val="00CD6B72"/>
    <w:rsid w:val="00CE5C4B"/>
    <w:rsid w:val="00CF3ECB"/>
    <w:rsid w:val="00CF45B3"/>
    <w:rsid w:val="00CF673F"/>
    <w:rsid w:val="00D134D1"/>
    <w:rsid w:val="00D15AC4"/>
    <w:rsid w:val="00D23196"/>
    <w:rsid w:val="00D26E8B"/>
    <w:rsid w:val="00D35432"/>
    <w:rsid w:val="00D36147"/>
    <w:rsid w:val="00D45C82"/>
    <w:rsid w:val="00D46276"/>
    <w:rsid w:val="00D529FB"/>
    <w:rsid w:val="00D5779A"/>
    <w:rsid w:val="00D6343D"/>
    <w:rsid w:val="00D63F91"/>
    <w:rsid w:val="00D72C31"/>
    <w:rsid w:val="00D8680C"/>
    <w:rsid w:val="00D96F05"/>
    <w:rsid w:val="00DA2147"/>
    <w:rsid w:val="00DA46FE"/>
    <w:rsid w:val="00DB1713"/>
    <w:rsid w:val="00DB2042"/>
    <w:rsid w:val="00DB4EC6"/>
    <w:rsid w:val="00DB4F2D"/>
    <w:rsid w:val="00DC0141"/>
    <w:rsid w:val="00DE3442"/>
    <w:rsid w:val="00DE38E9"/>
    <w:rsid w:val="00DE52CA"/>
    <w:rsid w:val="00DF25A7"/>
    <w:rsid w:val="00E17299"/>
    <w:rsid w:val="00E177C8"/>
    <w:rsid w:val="00E25E4A"/>
    <w:rsid w:val="00E33946"/>
    <w:rsid w:val="00E44130"/>
    <w:rsid w:val="00E457C9"/>
    <w:rsid w:val="00E52B44"/>
    <w:rsid w:val="00E55D19"/>
    <w:rsid w:val="00E5714B"/>
    <w:rsid w:val="00E6632C"/>
    <w:rsid w:val="00E876FC"/>
    <w:rsid w:val="00E87DDB"/>
    <w:rsid w:val="00E9282B"/>
    <w:rsid w:val="00E949E7"/>
    <w:rsid w:val="00E956A3"/>
    <w:rsid w:val="00EB1B65"/>
    <w:rsid w:val="00EC0996"/>
    <w:rsid w:val="00EC322A"/>
    <w:rsid w:val="00ED42B2"/>
    <w:rsid w:val="00EF2C91"/>
    <w:rsid w:val="00EF543F"/>
    <w:rsid w:val="00F000C8"/>
    <w:rsid w:val="00F046FF"/>
    <w:rsid w:val="00F12AFD"/>
    <w:rsid w:val="00F14429"/>
    <w:rsid w:val="00F1737D"/>
    <w:rsid w:val="00F34E30"/>
    <w:rsid w:val="00F42B03"/>
    <w:rsid w:val="00F439CD"/>
    <w:rsid w:val="00F52DA7"/>
    <w:rsid w:val="00F671F6"/>
    <w:rsid w:val="00F80F56"/>
    <w:rsid w:val="00F85AF3"/>
    <w:rsid w:val="00FB3F0D"/>
    <w:rsid w:val="00FD5A86"/>
    <w:rsid w:val="00FD619B"/>
    <w:rsid w:val="00FD6A7E"/>
    <w:rsid w:val="00FE0542"/>
    <w:rsid w:val="00FE3F7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0E33E1A"/>
  <w15:chartTrackingRefBased/>
  <w15:docId w15:val="{676496A1-ED2E-4EEC-83F9-6E462B14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3C2"/>
    <w:rPr>
      <w:rFonts w:ascii="HebarU" w:hAnsi="HebarU"/>
      <w:sz w:val="24"/>
      <w:lang w:val="bg-BG"/>
    </w:rPr>
  </w:style>
  <w:style w:type="paragraph" w:styleId="Heading1">
    <w:name w:val="heading 1"/>
    <w:basedOn w:val="Normal"/>
    <w:next w:val="Normal"/>
    <w:qFormat/>
    <w:rsid w:val="007D53B6"/>
    <w:pPr>
      <w:keepNext/>
      <w:spacing w:before="240" w:after="60"/>
      <w:outlineLvl w:val="0"/>
    </w:pPr>
    <w:rPr>
      <w:rFonts w:ascii="Arial" w:hAnsi="Arial" w:cs="Arial"/>
      <w:b/>
      <w:bCs/>
      <w:kern w:val="32"/>
      <w:sz w:val="32"/>
      <w:szCs w:val="32"/>
      <w:lang w:eastAsia="bg-BG"/>
    </w:rPr>
  </w:style>
  <w:style w:type="paragraph" w:styleId="Heading2">
    <w:name w:val="heading 2"/>
    <w:basedOn w:val="Normal"/>
    <w:next w:val="Normal"/>
    <w:qFormat/>
    <w:rsid w:val="0046265B"/>
    <w:pPr>
      <w:keepNext/>
      <w:spacing w:before="240" w:after="60"/>
      <w:outlineLvl w:val="1"/>
    </w:pPr>
    <w:rPr>
      <w:rFonts w:ascii="Arial" w:hAnsi="Arial" w:cs="Arial"/>
      <w:b/>
      <w:bCs/>
      <w:i/>
      <w:iCs/>
      <w:sz w:val="28"/>
      <w:szCs w:val="28"/>
      <w:lang w:eastAsia="bg-BG"/>
    </w:rPr>
  </w:style>
  <w:style w:type="paragraph" w:styleId="Heading7">
    <w:name w:val="heading 7"/>
    <w:basedOn w:val="Normal"/>
    <w:next w:val="Normal"/>
    <w:qFormat/>
    <w:rsid w:val="00B273C2"/>
    <w:pPr>
      <w:keepNext/>
      <w:pBdr>
        <w:bottom w:val="single" w:sz="6" w:space="1" w:color="auto"/>
      </w:pBdr>
      <w:jc w:val="center"/>
      <w:outlineLvl w:val="6"/>
    </w:pPr>
    <w:rPr>
      <w:rFonts w:ascii="Times New Roman" w:hAnsi="Times New Roman"/>
      <w:b/>
      <w:spacing w:val="300"/>
      <w:kern w:val="1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73C2"/>
    <w:pPr>
      <w:tabs>
        <w:tab w:val="center" w:pos="4153"/>
        <w:tab w:val="right" w:pos="8306"/>
      </w:tabs>
    </w:pPr>
    <w:rPr>
      <w:lang w:val="x-none"/>
    </w:rPr>
  </w:style>
  <w:style w:type="paragraph" w:styleId="Footer">
    <w:name w:val="footer"/>
    <w:basedOn w:val="Normal"/>
    <w:link w:val="FooterChar"/>
    <w:rsid w:val="00B273C2"/>
    <w:pPr>
      <w:tabs>
        <w:tab w:val="center" w:pos="4153"/>
        <w:tab w:val="right" w:pos="8306"/>
      </w:tabs>
    </w:pPr>
  </w:style>
  <w:style w:type="paragraph" w:styleId="Caption">
    <w:name w:val="caption"/>
    <w:basedOn w:val="Normal"/>
    <w:next w:val="Normal"/>
    <w:qFormat/>
    <w:rsid w:val="00B273C2"/>
    <w:pPr>
      <w:spacing w:before="20" w:after="20"/>
      <w:jc w:val="center"/>
    </w:pPr>
    <w:rPr>
      <w:rFonts w:ascii="Times New Roman" w:hAnsi="Times New Roman"/>
      <w:b/>
      <w:caps/>
      <w:sz w:val="22"/>
    </w:rPr>
  </w:style>
  <w:style w:type="character" w:styleId="PageNumber">
    <w:name w:val="page number"/>
    <w:basedOn w:val="DefaultParagraphFont"/>
    <w:rsid w:val="00B273C2"/>
  </w:style>
  <w:style w:type="paragraph" w:customStyle="1" w:styleId="CharCharCharCharCharCharChar">
    <w:name w:val="Char Char Знак Знак Char Знак Знак Char Char Char Знак Знак Char"/>
    <w:basedOn w:val="Normal"/>
    <w:rsid w:val="00012C31"/>
    <w:pPr>
      <w:tabs>
        <w:tab w:val="left" w:pos="709"/>
      </w:tabs>
    </w:pPr>
    <w:rPr>
      <w:rFonts w:ascii="Tahoma" w:hAnsi="Tahoma"/>
      <w:szCs w:val="24"/>
      <w:lang w:val="pl-PL" w:eastAsia="pl-PL"/>
    </w:rPr>
  </w:style>
  <w:style w:type="character" w:customStyle="1" w:styleId="nomark">
    <w:name w:val="nomark"/>
    <w:basedOn w:val="DefaultParagraphFont"/>
    <w:rsid w:val="00012C31"/>
  </w:style>
  <w:style w:type="table" w:styleId="TableGrid">
    <w:name w:val="Table Grid"/>
    <w:basedOn w:val="TableNormal"/>
    <w:rsid w:val="0049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52DA7"/>
    <w:pPr>
      <w:tabs>
        <w:tab w:val="left" w:pos="709"/>
      </w:tabs>
    </w:pPr>
    <w:rPr>
      <w:rFonts w:ascii="Futura Bk" w:hAnsi="Futura Bk"/>
      <w:noProof/>
      <w:sz w:val="20"/>
      <w:szCs w:val="24"/>
      <w:lang w:val="pl-PL" w:eastAsia="pl-PL"/>
    </w:rPr>
  </w:style>
  <w:style w:type="paragraph" w:styleId="BalloonText">
    <w:name w:val="Balloon Text"/>
    <w:basedOn w:val="Normal"/>
    <w:semiHidden/>
    <w:rsid w:val="00ED42B2"/>
    <w:rPr>
      <w:rFonts w:ascii="Tahoma" w:hAnsi="Tahoma" w:cs="Tahoma"/>
      <w:sz w:val="16"/>
      <w:szCs w:val="16"/>
    </w:rPr>
  </w:style>
  <w:style w:type="paragraph" w:styleId="FootnoteText">
    <w:name w:val="footnote text"/>
    <w:basedOn w:val="Normal"/>
    <w:semiHidden/>
    <w:rsid w:val="007D53B6"/>
    <w:rPr>
      <w:rFonts w:ascii="Times New Roman" w:hAnsi="Times New Roman"/>
      <w:sz w:val="20"/>
      <w:lang w:eastAsia="bg-BG"/>
    </w:rPr>
  </w:style>
  <w:style w:type="character" w:styleId="FootnoteReference">
    <w:name w:val="footnote reference"/>
    <w:semiHidden/>
    <w:rsid w:val="007D53B6"/>
    <w:rPr>
      <w:vertAlign w:val="superscript"/>
    </w:rPr>
  </w:style>
  <w:style w:type="paragraph" w:styleId="BodyTextIndent">
    <w:name w:val="Body Text Indent"/>
    <w:basedOn w:val="Normal"/>
    <w:rsid w:val="007D53B6"/>
    <w:pPr>
      <w:spacing w:after="120"/>
      <w:ind w:left="360"/>
    </w:pPr>
    <w:rPr>
      <w:rFonts w:ascii="Times New Roman" w:hAnsi="Times New Roman"/>
      <w:szCs w:val="24"/>
      <w:lang w:eastAsia="bg-BG"/>
    </w:rPr>
  </w:style>
  <w:style w:type="character" w:styleId="CommentReference">
    <w:name w:val="annotation reference"/>
    <w:rsid w:val="009D2BB3"/>
    <w:rPr>
      <w:sz w:val="16"/>
      <w:szCs w:val="16"/>
    </w:rPr>
  </w:style>
  <w:style w:type="paragraph" w:styleId="CommentText">
    <w:name w:val="annotation text"/>
    <w:basedOn w:val="Normal"/>
    <w:semiHidden/>
    <w:rsid w:val="009D2BB3"/>
    <w:rPr>
      <w:sz w:val="20"/>
    </w:rPr>
  </w:style>
  <w:style w:type="paragraph" w:styleId="CommentSubject">
    <w:name w:val="annotation subject"/>
    <w:basedOn w:val="CommentText"/>
    <w:next w:val="CommentText"/>
    <w:semiHidden/>
    <w:rsid w:val="009D2BB3"/>
    <w:rPr>
      <w:b/>
      <w:bCs/>
    </w:rPr>
  </w:style>
  <w:style w:type="character" w:styleId="Hyperlink">
    <w:name w:val="Hyperlink"/>
    <w:rsid w:val="00017748"/>
    <w:rPr>
      <w:color w:val="0000FF"/>
      <w:u w:val="single"/>
    </w:rPr>
  </w:style>
  <w:style w:type="character" w:customStyle="1" w:styleId="HeaderChar">
    <w:name w:val="Header Char"/>
    <w:link w:val="Header"/>
    <w:uiPriority w:val="99"/>
    <w:rsid w:val="00E9282B"/>
    <w:rPr>
      <w:rFonts w:ascii="HebarU" w:hAnsi="HebarU"/>
      <w:sz w:val="24"/>
      <w:lang w:eastAsia="en-US"/>
    </w:rPr>
  </w:style>
  <w:style w:type="paragraph" w:styleId="BodyText">
    <w:name w:val="Body Text"/>
    <w:basedOn w:val="Normal"/>
    <w:link w:val="BodyTextChar"/>
    <w:rsid w:val="00887668"/>
    <w:pPr>
      <w:spacing w:after="120"/>
    </w:pPr>
  </w:style>
  <w:style w:type="character" w:customStyle="1" w:styleId="BodyTextChar">
    <w:name w:val="Body Text Char"/>
    <w:link w:val="BodyText"/>
    <w:rsid w:val="00887668"/>
    <w:rPr>
      <w:rFonts w:ascii="HebarU" w:hAnsi="HebarU"/>
      <w:sz w:val="24"/>
      <w:lang w:eastAsia="en-US"/>
    </w:rPr>
  </w:style>
  <w:style w:type="paragraph" w:styleId="ListParagraph">
    <w:name w:val="List Paragraph"/>
    <w:basedOn w:val="Normal"/>
    <w:uiPriority w:val="1"/>
    <w:qFormat/>
    <w:rsid w:val="00887668"/>
    <w:pPr>
      <w:widowControl w:val="0"/>
      <w:autoSpaceDE w:val="0"/>
      <w:autoSpaceDN w:val="0"/>
      <w:ind w:left="170" w:right="170"/>
      <w:jc w:val="both"/>
    </w:pPr>
    <w:rPr>
      <w:rFonts w:ascii="Times New Roman" w:hAnsi="Times New Roman"/>
      <w:sz w:val="22"/>
      <w:szCs w:val="22"/>
      <w:lang w:eastAsia="bg-BG" w:bidi="bg-BG"/>
    </w:rPr>
  </w:style>
  <w:style w:type="character" w:customStyle="1" w:styleId="FooterChar">
    <w:name w:val="Footer Char"/>
    <w:link w:val="Footer"/>
    <w:rsid w:val="00887668"/>
    <w:rPr>
      <w:rFonts w:ascii="HebarU" w:hAnsi="HebarU"/>
      <w:sz w:val="24"/>
      <w:lang w:eastAsia="en-US"/>
    </w:rPr>
  </w:style>
  <w:style w:type="paragraph" w:styleId="NoSpacing">
    <w:name w:val="No Spacing"/>
    <w:uiPriority w:val="1"/>
    <w:qFormat/>
    <w:rsid w:val="00887668"/>
    <w:pPr>
      <w:widowControl w:val="0"/>
      <w:autoSpaceDE w:val="0"/>
      <w:autoSpaceDN w:val="0"/>
    </w:pPr>
    <w:rPr>
      <w:sz w:val="22"/>
      <w:szCs w:val="22"/>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E7835-19D9-486D-9119-E66E026E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4715</TotalTime>
  <Pages>6</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Council of Ministers</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a.toteva</dc:creator>
  <cp:keywords/>
  <cp:lastModifiedBy>Author</cp:lastModifiedBy>
  <cp:revision>11</cp:revision>
  <cp:lastPrinted>2016-05-04T14:09:00Z</cp:lastPrinted>
  <dcterms:created xsi:type="dcterms:W3CDTF">2024-05-21T13:06:00Z</dcterms:created>
  <dcterms:modified xsi:type="dcterms:W3CDTF">2025-07-29T17:30:00Z</dcterms:modified>
</cp:coreProperties>
</file>